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61DF" w14:textId="77777777" w:rsidR="007C09E5" w:rsidRPr="00D44E8D" w:rsidRDefault="007C09E5" w:rsidP="007C09E5">
      <w:pPr>
        <w:pStyle w:val="ListParagraph"/>
        <w:ind w:left="360"/>
        <w:jc w:val="center"/>
        <w:rPr>
          <w:rFonts w:ascii="Times New Roman" w:hAnsi="Times New Roman" w:cs="Times New Roman"/>
          <w:b/>
          <w:sz w:val="28"/>
          <w:szCs w:val="28"/>
          <w:lang w:val="ro-RO"/>
        </w:rPr>
      </w:pPr>
      <w:r w:rsidRPr="00D44E8D">
        <w:rPr>
          <w:rFonts w:ascii="Times New Roman" w:hAnsi="Times New Roman" w:cs="Times New Roman"/>
          <w:b/>
          <w:sz w:val="28"/>
          <w:szCs w:val="28"/>
          <w:lang w:val="ro-RO"/>
        </w:rPr>
        <w:t>Programul "</w:t>
      </w:r>
      <w:r w:rsidR="0025699F" w:rsidRPr="00D44E8D">
        <w:rPr>
          <w:rFonts w:ascii="Times New Roman" w:hAnsi="Times New Roman" w:cs="Times New Roman"/>
          <w:b/>
          <w:sz w:val="28"/>
          <w:szCs w:val="28"/>
          <w:lang w:val="ro-RO"/>
        </w:rPr>
        <w:t xml:space="preserve">O </w:t>
      </w:r>
      <w:r w:rsidR="007169DA" w:rsidRPr="00D44E8D">
        <w:rPr>
          <w:rFonts w:ascii="Times New Roman" w:hAnsi="Times New Roman" w:cs="Times New Roman"/>
          <w:b/>
          <w:sz w:val="28"/>
          <w:szCs w:val="28"/>
          <w:lang w:val="ro-RO"/>
        </w:rPr>
        <w:t>familie, o casa</w:t>
      </w:r>
      <w:r w:rsidRPr="00D44E8D">
        <w:rPr>
          <w:rFonts w:ascii="Times New Roman" w:hAnsi="Times New Roman" w:cs="Times New Roman"/>
          <w:b/>
          <w:sz w:val="28"/>
          <w:szCs w:val="28"/>
          <w:lang w:val="ro-RO"/>
        </w:rPr>
        <w:t xml:space="preserve">" </w:t>
      </w:r>
    </w:p>
    <w:p w14:paraId="31729B07" w14:textId="77777777" w:rsidR="0025699F" w:rsidRPr="00D44E8D" w:rsidRDefault="0025699F" w:rsidP="0025699F">
      <w:pPr>
        <w:pStyle w:val="ListParagraph"/>
        <w:ind w:left="360"/>
        <w:jc w:val="both"/>
        <w:rPr>
          <w:rFonts w:ascii="Times New Roman" w:hAnsi="Times New Roman" w:cs="Times New Roman"/>
          <w:b/>
          <w:sz w:val="28"/>
          <w:szCs w:val="28"/>
          <w:lang w:val="ro-RO"/>
        </w:rPr>
      </w:pPr>
    </w:p>
    <w:p w14:paraId="14B22E6B" w14:textId="77777777" w:rsidR="0025699F" w:rsidRPr="00D44E8D" w:rsidRDefault="0025699F" w:rsidP="00F4369F">
      <w:pPr>
        <w:pStyle w:val="ListParagraph"/>
        <w:tabs>
          <w:tab w:val="left" w:pos="541"/>
          <w:tab w:val="left" w:pos="691"/>
          <w:tab w:val="right" w:pos="9360"/>
        </w:tabs>
        <w:spacing w:after="0" w:line="240" w:lineRule="auto"/>
        <w:ind w:left="360"/>
        <w:jc w:val="both"/>
        <w:rPr>
          <w:rFonts w:ascii="Times New Roman" w:hAnsi="Times New Roman" w:cs="Times New Roman"/>
          <w:b/>
          <w:sz w:val="28"/>
          <w:szCs w:val="28"/>
          <w:lang w:val="ro-RO"/>
        </w:rPr>
      </w:pPr>
      <w:r w:rsidRPr="00D44E8D">
        <w:rPr>
          <w:rFonts w:ascii="Times New Roman" w:hAnsi="Times New Roman" w:cs="Times New Roman"/>
          <w:b/>
          <w:sz w:val="28"/>
          <w:szCs w:val="28"/>
          <w:lang w:val="ro-RO"/>
        </w:rPr>
        <w:tab/>
      </w:r>
    </w:p>
    <w:p w14:paraId="12AB6E4E" w14:textId="4D022D75" w:rsidR="0025699F" w:rsidRPr="00D44E8D" w:rsidRDefault="0025699F" w:rsidP="00F4369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rPr>
      </w:pPr>
      <w:r w:rsidRPr="00D44E8D">
        <w:rPr>
          <w:rFonts w:ascii="Times New Roman" w:hAnsi="Times New Roman" w:cs="Times New Roman"/>
          <w:b/>
          <w:sz w:val="24"/>
          <w:szCs w:val="24"/>
          <w:lang w:val="ro-RO"/>
        </w:rPr>
        <w:t>Art.</w:t>
      </w:r>
      <w:r w:rsidR="00F4369F" w:rsidRPr="00D44E8D">
        <w:rPr>
          <w:rFonts w:ascii="Times New Roman" w:hAnsi="Times New Roman" w:cs="Times New Roman"/>
          <w:b/>
          <w:sz w:val="24"/>
          <w:szCs w:val="24"/>
          <w:lang w:val="ro-RO"/>
        </w:rPr>
        <w:t xml:space="preserve"> </w:t>
      </w:r>
      <w:r w:rsidRPr="00D44E8D">
        <w:rPr>
          <w:rFonts w:ascii="Times New Roman" w:hAnsi="Times New Roman" w:cs="Times New Roman"/>
          <w:b/>
          <w:sz w:val="24"/>
          <w:szCs w:val="24"/>
          <w:lang w:val="ro-RO"/>
        </w:rPr>
        <w:t xml:space="preserve">1 </w:t>
      </w:r>
      <w:r w:rsidRPr="00D44E8D">
        <w:rPr>
          <w:rFonts w:ascii="Times New Roman" w:hAnsi="Times New Roman" w:cs="Times New Roman"/>
          <w:sz w:val="24"/>
          <w:szCs w:val="24"/>
          <w:lang w:val="ro-RO"/>
        </w:rPr>
        <w:t xml:space="preserve">Se aproba programul </w:t>
      </w:r>
      <w:r w:rsidRPr="00D44E8D">
        <w:rPr>
          <w:rFonts w:ascii="Times New Roman" w:hAnsi="Times New Roman" w:cs="Times New Roman"/>
          <w:sz w:val="24"/>
          <w:szCs w:val="24"/>
        </w:rPr>
        <w:t xml:space="preserve">“O </w:t>
      </w:r>
      <w:proofErr w:type="spellStart"/>
      <w:r w:rsidR="007169DA" w:rsidRPr="00D44E8D">
        <w:rPr>
          <w:rFonts w:ascii="Times New Roman" w:hAnsi="Times New Roman" w:cs="Times New Roman"/>
          <w:sz w:val="24"/>
          <w:szCs w:val="24"/>
        </w:rPr>
        <w:t>famil</w:t>
      </w:r>
      <w:r w:rsidR="0058104B" w:rsidRPr="00D44E8D">
        <w:rPr>
          <w:rFonts w:ascii="Times New Roman" w:hAnsi="Times New Roman" w:cs="Times New Roman"/>
          <w:sz w:val="24"/>
          <w:szCs w:val="24"/>
        </w:rPr>
        <w:t>i</w:t>
      </w:r>
      <w:r w:rsidR="007169DA" w:rsidRPr="00D44E8D">
        <w:rPr>
          <w:rFonts w:ascii="Times New Roman" w:hAnsi="Times New Roman" w:cs="Times New Roman"/>
          <w:sz w:val="24"/>
          <w:szCs w:val="24"/>
        </w:rPr>
        <w:t>e</w:t>
      </w:r>
      <w:proofErr w:type="spellEnd"/>
      <w:r w:rsidR="007169DA" w:rsidRPr="00D44E8D">
        <w:rPr>
          <w:rFonts w:ascii="Times New Roman" w:hAnsi="Times New Roman" w:cs="Times New Roman"/>
          <w:sz w:val="24"/>
          <w:szCs w:val="24"/>
        </w:rPr>
        <w:t>, o casa</w:t>
      </w:r>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denumit</w:t>
      </w:r>
      <w:proofErr w:type="spellEnd"/>
      <w:r w:rsidRPr="00D44E8D">
        <w:rPr>
          <w:rFonts w:ascii="Times New Roman" w:hAnsi="Times New Roman" w:cs="Times New Roman"/>
          <w:sz w:val="24"/>
          <w:szCs w:val="24"/>
        </w:rPr>
        <w:t xml:space="preserve"> in </w:t>
      </w:r>
      <w:proofErr w:type="spellStart"/>
      <w:r w:rsidRPr="00D44E8D">
        <w:rPr>
          <w:rFonts w:ascii="Times New Roman" w:hAnsi="Times New Roman" w:cs="Times New Roman"/>
          <w:sz w:val="24"/>
          <w:szCs w:val="24"/>
        </w:rPr>
        <w:t>continuare</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Programul</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ca</w:t>
      </w:r>
      <w:proofErr w:type="spellEnd"/>
      <w:r w:rsidRPr="00D44E8D">
        <w:rPr>
          <w:rFonts w:ascii="Times New Roman" w:hAnsi="Times New Roman" w:cs="Times New Roman"/>
          <w:sz w:val="24"/>
          <w:szCs w:val="24"/>
        </w:rPr>
        <w:t xml:space="preserve"> program </w:t>
      </w:r>
      <w:proofErr w:type="spellStart"/>
      <w:r w:rsidRPr="00D44E8D">
        <w:rPr>
          <w:rFonts w:ascii="Times New Roman" w:hAnsi="Times New Roman" w:cs="Times New Roman"/>
          <w:sz w:val="24"/>
          <w:szCs w:val="24"/>
        </w:rPr>
        <w:t>guvernamental</w:t>
      </w:r>
      <w:proofErr w:type="spellEnd"/>
      <w:r w:rsidRPr="00D44E8D">
        <w:rPr>
          <w:rFonts w:ascii="Times New Roman" w:hAnsi="Times New Roman" w:cs="Times New Roman"/>
          <w:sz w:val="24"/>
          <w:szCs w:val="24"/>
        </w:rPr>
        <w:t xml:space="preserve"> care are </w:t>
      </w:r>
      <w:proofErr w:type="spellStart"/>
      <w:r w:rsidRPr="00D44E8D">
        <w:rPr>
          <w:rFonts w:ascii="Times New Roman" w:hAnsi="Times New Roman" w:cs="Times New Roman"/>
          <w:sz w:val="24"/>
          <w:szCs w:val="24"/>
        </w:rPr>
        <w:t>ca</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obiect</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facilitarea</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accesului</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persoanelor</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fizice</w:t>
      </w:r>
      <w:proofErr w:type="spellEnd"/>
      <w:r w:rsidRPr="00D44E8D">
        <w:rPr>
          <w:rFonts w:ascii="Times New Roman" w:hAnsi="Times New Roman" w:cs="Times New Roman"/>
          <w:sz w:val="24"/>
          <w:szCs w:val="24"/>
        </w:rPr>
        <w:t xml:space="preserve"> la </w:t>
      </w:r>
      <w:proofErr w:type="spellStart"/>
      <w:r w:rsidRPr="00D44E8D">
        <w:rPr>
          <w:rFonts w:ascii="Times New Roman" w:hAnsi="Times New Roman" w:cs="Times New Roman"/>
          <w:sz w:val="24"/>
          <w:szCs w:val="24"/>
        </w:rPr>
        <w:t>achizitia</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unei</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locuinte</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prin</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contractarea</w:t>
      </w:r>
      <w:proofErr w:type="spellEnd"/>
      <w:r w:rsidRPr="00D44E8D">
        <w:rPr>
          <w:rFonts w:ascii="Times New Roman" w:hAnsi="Times New Roman" w:cs="Times New Roman"/>
          <w:sz w:val="24"/>
          <w:szCs w:val="24"/>
        </w:rPr>
        <w:t xml:space="preserve"> de </w:t>
      </w:r>
      <w:proofErr w:type="spellStart"/>
      <w:r w:rsidRPr="00D44E8D">
        <w:rPr>
          <w:rFonts w:ascii="Times New Roman" w:hAnsi="Times New Roman" w:cs="Times New Roman"/>
          <w:sz w:val="24"/>
          <w:szCs w:val="24"/>
        </w:rPr>
        <w:t>credite</w:t>
      </w:r>
      <w:proofErr w:type="spellEnd"/>
      <w:r w:rsidRPr="00D44E8D">
        <w:rPr>
          <w:rFonts w:ascii="Times New Roman" w:hAnsi="Times New Roman" w:cs="Times New Roman"/>
          <w:sz w:val="24"/>
          <w:szCs w:val="24"/>
        </w:rPr>
        <w:t xml:space="preserve"> </w:t>
      </w:r>
      <w:proofErr w:type="spellStart"/>
      <w:r w:rsidRPr="00D44E8D">
        <w:rPr>
          <w:rFonts w:ascii="Times New Roman" w:hAnsi="Times New Roman" w:cs="Times New Roman"/>
          <w:sz w:val="24"/>
          <w:szCs w:val="24"/>
        </w:rPr>
        <w:t>garantate</w:t>
      </w:r>
      <w:proofErr w:type="spellEnd"/>
      <w:r w:rsidRPr="00D44E8D">
        <w:rPr>
          <w:rFonts w:ascii="Times New Roman" w:hAnsi="Times New Roman" w:cs="Times New Roman"/>
          <w:sz w:val="24"/>
          <w:szCs w:val="24"/>
        </w:rPr>
        <w:t xml:space="preserve"> de stat</w:t>
      </w:r>
      <w:r w:rsidR="0090176F" w:rsidRPr="00D44E8D">
        <w:rPr>
          <w:rFonts w:ascii="Times New Roman" w:hAnsi="Times New Roman" w:cs="Times New Roman"/>
          <w:sz w:val="24"/>
          <w:szCs w:val="24"/>
        </w:rPr>
        <w:t xml:space="preserve"> </w:t>
      </w:r>
      <w:proofErr w:type="spellStart"/>
      <w:r w:rsidR="0090176F" w:rsidRPr="00D44E8D">
        <w:rPr>
          <w:rFonts w:ascii="Times New Roman" w:hAnsi="Times New Roman" w:cs="Times New Roman"/>
          <w:sz w:val="24"/>
          <w:szCs w:val="24"/>
        </w:rPr>
        <w:t>sau</w:t>
      </w:r>
      <w:proofErr w:type="spellEnd"/>
      <w:r w:rsidR="0090176F" w:rsidRPr="00D44E8D">
        <w:rPr>
          <w:rFonts w:ascii="Times New Roman" w:hAnsi="Times New Roman" w:cs="Times New Roman"/>
          <w:sz w:val="24"/>
          <w:szCs w:val="24"/>
        </w:rPr>
        <w:t xml:space="preserve"> </w:t>
      </w:r>
      <w:proofErr w:type="spellStart"/>
      <w:r w:rsidR="0090176F" w:rsidRPr="00D44E8D">
        <w:rPr>
          <w:rFonts w:ascii="Times New Roman" w:hAnsi="Times New Roman" w:cs="Times New Roman"/>
          <w:sz w:val="24"/>
          <w:szCs w:val="24"/>
        </w:rPr>
        <w:t>prin</w:t>
      </w:r>
      <w:proofErr w:type="spellEnd"/>
      <w:r w:rsidR="0090176F" w:rsidRPr="00D44E8D">
        <w:rPr>
          <w:rFonts w:ascii="Times New Roman" w:hAnsi="Times New Roman" w:cs="Times New Roman"/>
          <w:sz w:val="24"/>
          <w:szCs w:val="24"/>
        </w:rPr>
        <w:t xml:space="preserve"> </w:t>
      </w:r>
      <w:proofErr w:type="spellStart"/>
      <w:r w:rsidR="0090176F" w:rsidRPr="00D44E8D">
        <w:rPr>
          <w:rFonts w:ascii="Times New Roman" w:hAnsi="Times New Roman" w:cs="Times New Roman"/>
          <w:sz w:val="24"/>
          <w:szCs w:val="24"/>
        </w:rPr>
        <w:t>obtinerea</w:t>
      </w:r>
      <w:proofErr w:type="spellEnd"/>
      <w:r w:rsidR="0090176F" w:rsidRPr="00D44E8D">
        <w:rPr>
          <w:rFonts w:ascii="Times New Roman" w:hAnsi="Times New Roman" w:cs="Times New Roman"/>
          <w:sz w:val="24"/>
          <w:szCs w:val="24"/>
        </w:rPr>
        <w:t xml:space="preserve"> </w:t>
      </w:r>
      <w:proofErr w:type="spellStart"/>
      <w:r w:rsidR="0090176F" w:rsidRPr="00D44E8D">
        <w:rPr>
          <w:rFonts w:ascii="Times New Roman" w:hAnsi="Times New Roman" w:cs="Times New Roman"/>
          <w:sz w:val="24"/>
          <w:szCs w:val="24"/>
        </w:rPr>
        <w:t>unei</w:t>
      </w:r>
      <w:proofErr w:type="spellEnd"/>
      <w:r w:rsidR="0090176F" w:rsidRPr="00D44E8D">
        <w:rPr>
          <w:rFonts w:ascii="Times New Roman" w:hAnsi="Times New Roman" w:cs="Times New Roman"/>
          <w:sz w:val="24"/>
          <w:szCs w:val="24"/>
        </w:rPr>
        <w:t xml:space="preserve"> prime </w:t>
      </w:r>
      <w:proofErr w:type="spellStart"/>
      <w:r w:rsidR="0090176F" w:rsidRPr="00D44E8D">
        <w:rPr>
          <w:rFonts w:ascii="Times New Roman" w:hAnsi="Times New Roman" w:cs="Times New Roman"/>
          <w:sz w:val="24"/>
          <w:szCs w:val="24"/>
        </w:rPr>
        <w:t>pentru</w:t>
      </w:r>
      <w:proofErr w:type="spellEnd"/>
      <w:r w:rsidR="0090176F" w:rsidRPr="00D44E8D">
        <w:rPr>
          <w:rFonts w:ascii="Times New Roman" w:hAnsi="Times New Roman" w:cs="Times New Roman"/>
          <w:sz w:val="24"/>
          <w:szCs w:val="24"/>
        </w:rPr>
        <w:t xml:space="preserve"> </w:t>
      </w:r>
      <w:proofErr w:type="spellStart"/>
      <w:r w:rsidR="0090176F" w:rsidRPr="00D44E8D">
        <w:rPr>
          <w:rFonts w:ascii="Times New Roman" w:hAnsi="Times New Roman" w:cs="Times New Roman"/>
          <w:sz w:val="24"/>
          <w:szCs w:val="24"/>
        </w:rPr>
        <w:t>achizitie</w:t>
      </w:r>
      <w:proofErr w:type="spellEnd"/>
      <w:r w:rsidR="0090176F" w:rsidRPr="00D44E8D">
        <w:rPr>
          <w:rFonts w:ascii="Times New Roman" w:hAnsi="Times New Roman" w:cs="Times New Roman"/>
          <w:sz w:val="24"/>
          <w:szCs w:val="24"/>
        </w:rPr>
        <w:t xml:space="preserve"> de la stat</w:t>
      </w:r>
      <w:r w:rsidRPr="00D44E8D">
        <w:rPr>
          <w:rFonts w:ascii="Times New Roman" w:hAnsi="Times New Roman" w:cs="Times New Roman"/>
          <w:sz w:val="24"/>
          <w:szCs w:val="24"/>
        </w:rPr>
        <w:t>.</w:t>
      </w:r>
    </w:p>
    <w:p w14:paraId="55B358FD" w14:textId="77777777" w:rsidR="006241B6" w:rsidRPr="00D44E8D" w:rsidRDefault="006241B6" w:rsidP="00F4369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rPr>
      </w:pPr>
    </w:p>
    <w:p w14:paraId="65272DE6" w14:textId="21B7347F" w:rsidR="0090176F" w:rsidRPr="00D44E8D" w:rsidRDefault="00D44E8D" w:rsidP="00F4369F">
      <w:pPr>
        <w:pStyle w:val="ListParagraph"/>
        <w:tabs>
          <w:tab w:val="left" w:pos="541"/>
          <w:tab w:val="left" w:pos="691"/>
          <w:tab w:val="right" w:pos="9360"/>
        </w:tabs>
        <w:spacing w:after="0" w:line="240" w:lineRule="auto"/>
        <w:ind w:left="360"/>
        <w:jc w:val="both"/>
        <w:rPr>
          <w:rFonts w:ascii="Times New Roman" w:hAnsi="Times New Roman" w:cs="Times New Roman"/>
          <w:b/>
          <w:i/>
          <w:sz w:val="28"/>
          <w:szCs w:val="28"/>
        </w:rPr>
      </w:pPr>
      <w:proofErr w:type="spellStart"/>
      <w:r w:rsidRPr="00D44E8D">
        <w:rPr>
          <w:rFonts w:ascii="Times New Roman" w:hAnsi="Times New Roman" w:cs="Times New Roman"/>
          <w:b/>
          <w:i/>
          <w:sz w:val="28"/>
          <w:szCs w:val="28"/>
        </w:rPr>
        <w:t>Sectiunea</w:t>
      </w:r>
      <w:proofErr w:type="spellEnd"/>
      <w:r w:rsidRPr="00D44E8D">
        <w:rPr>
          <w:rFonts w:ascii="Times New Roman" w:hAnsi="Times New Roman" w:cs="Times New Roman"/>
          <w:b/>
          <w:i/>
          <w:sz w:val="28"/>
          <w:szCs w:val="28"/>
        </w:rPr>
        <w:t xml:space="preserve"> I </w:t>
      </w:r>
      <w:proofErr w:type="spellStart"/>
      <w:r w:rsidR="0090176F" w:rsidRPr="00D44E8D">
        <w:rPr>
          <w:rFonts w:ascii="Times New Roman" w:hAnsi="Times New Roman" w:cs="Times New Roman"/>
          <w:b/>
          <w:i/>
          <w:sz w:val="28"/>
          <w:szCs w:val="28"/>
        </w:rPr>
        <w:t>Contractarea</w:t>
      </w:r>
      <w:proofErr w:type="spellEnd"/>
      <w:r w:rsidR="0090176F" w:rsidRPr="00D44E8D">
        <w:rPr>
          <w:rFonts w:ascii="Times New Roman" w:hAnsi="Times New Roman" w:cs="Times New Roman"/>
          <w:b/>
          <w:i/>
          <w:sz w:val="28"/>
          <w:szCs w:val="28"/>
        </w:rPr>
        <w:t xml:space="preserve"> de </w:t>
      </w:r>
      <w:proofErr w:type="spellStart"/>
      <w:r w:rsidR="0090176F" w:rsidRPr="00D44E8D">
        <w:rPr>
          <w:rFonts w:ascii="Times New Roman" w:hAnsi="Times New Roman" w:cs="Times New Roman"/>
          <w:b/>
          <w:i/>
          <w:sz w:val="28"/>
          <w:szCs w:val="28"/>
        </w:rPr>
        <w:t>credite</w:t>
      </w:r>
      <w:proofErr w:type="spellEnd"/>
      <w:r w:rsidR="0090176F" w:rsidRPr="00D44E8D">
        <w:rPr>
          <w:rFonts w:ascii="Times New Roman" w:hAnsi="Times New Roman" w:cs="Times New Roman"/>
          <w:b/>
          <w:i/>
          <w:sz w:val="28"/>
          <w:szCs w:val="28"/>
        </w:rPr>
        <w:t xml:space="preserve"> </w:t>
      </w:r>
      <w:proofErr w:type="spellStart"/>
      <w:r w:rsidR="0090176F" w:rsidRPr="00D44E8D">
        <w:rPr>
          <w:rFonts w:ascii="Times New Roman" w:hAnsi="Times New Roman" w:cs="Times New Roman"/>
          <w:b/>
          <w:i/>
          <w:sz w:val="28"/>
          <w:szCs w:val="28"/>
        </w:rPr>
        <w:t>garantate</w:t>
      </w:r>
      <w:proofErr w:type="spellEnd"/>
      <w:r w:rsidR="0090176F" w:rsidRPr="00D44E8D">
        <w:rPr>
          <w:rFonts w:ascii="Times New Roman" w:hAnsi="Times New Roman" w:cs="Times New Roman"/>
          <w:b/>
          <w:i/>
          <w:sz w:val="28"/>
          <w:szCs w:val="28"/>
        </w:rPr>
        <w:t xml:space="preserve"> de stat</w:t>
      </w:r>
    </w:p>
    <w:p w14:paraId="2B18C24C" w14:textId="77777777" w:rsidR="0090176F" w:rsidRPr="00D44E8D" w:rsidRDefault="0090176F" w:rsidP="00F4369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rPr>
      </w:pPr>
    </w:p>
    <w:p w14:paraId="5C69B3A8" w14:textId="77777777" w:rsidR="006241B6" w:rsidRPr="00D44E8D" w:rsidRDefault="006241B6" w:rsidP="00F4369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rPr>
      </w:pPr>
      <w:proofErr w:type="spellStart"/>
      <w:r w:rsidRPr="00D44E8D">
        <w:rPr>
          <w:rFonts w:ascii="Times New Roman" w:hAnsi="Times New Roman" w:cs="Times New Roman"/>
          <w:b/>
          <w:sz w:val="24"/>
          <w:szCs w:val="24"/>
        </w:rPr>
        <w:t>Locuinte</w:t>
      </w:r>
      <w:proofErr w:type="spellEnd"/>
      <w:r w:rsidRPr="00D44E8D">
        <w:rPr>
          <w:rFonts w:ascii="Times New Roman" w:hAnsi="Times New Roman" w:cs="Times New Roman"/>
          <w:b/>
          <w:sz w:val="24"/>
          <w:szCs w:val="24"/>
        </w:rPr>
        <w:t xml:space="preserve"> </w:t>
      </w:r>
      <w:proofErr w:type="spellStart"/>
      <w:r w:rsidRPr="00D44E8D">
        <w:rPr>
          <w:rFonts w:ascii="Times New Roman" w:hAnsi="Times New Roman" w:cs="Times New Roman"/>
          <w:b/>
          <w:sz w:val="24"/>
          <w:szCs w:val="24"/>
        </w:rPr>
        <w:t>eligibile</w:t>
      </w:r>
      <w:proofErr w:type="spellEnd"/>
    </w:p>
    <w:p w14:paraId="5E1E1463" w14:textId="77777777" w:rsidR="006241B6" w:rsidRPr="00D44E8D" w:rsidRDefault="006241B6" w:rsidP="00F4369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rPr>
      </w:pPr>
    </w:p>
    <w:p w14:paraId="43010A6F" w14:textId="77777777" w:rsidR="0025699F" w:rsidRPr="00CC0CF8" w:rsidRDefault="0025699F" w:rsidP="00F4369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r w:rsidRPr="00D44E8D">
        <w:rPr>
          <w:rFonts w:ascii="Times New Roman" w:hAnsi="Times New Roman" w:cs="Times New Roman"/>
          <w:b/>
          <w:sz w:val="24"/>
          <w:szCs w:val="24"/>
          <w:lang w:val="ro-RO"/>
        </w:rPr>
        <w:t>Art.</w:t>
      </w:r>
      <w:r w:rsidR="00F4369F" w:rsidRPr="00D44E8D">
        <w:rPr>
          <w:rFonts w:ascii="Times New Roman" w:hAnsi="Times New Roman" w:cs="Times New Roman"/>
          <w:b/>
          <w:sz w:val="24"/>
          <w:szCs w:val="24"/>
          <w:lang w:val="ro-RO"/>
        </w:rPr>
        <w:t xml:space="preserve"> </w:t>
      </w:r>
      <w:r w:rsidRPr="00D44E8D">
        <w:rPr>
          <w:rFonts w:ascii="Times New Roman" w:hAnsi="Times New Roman" w:cs="Times New Roman"/>
          <w:b/>
          <w:sz w:val="24"/>
          <w:szCs w:val="24"/>
          <w:lang w:val="ro-RO"/>
        </w:rPr>
        <w:t xml:space="preserve">2 </w:t>
      </w:r>
      <w:r w:rsidR="00B27187" w:rsidRPr="00D44E8D">
        <w:rPr>
          <w:rFonts w:ascii="Times New Roman" w:hAnsi="Times New Roman" w:cs="Times New Roman"/>
          <w:b/>
          <w:sz w:val="24"/>
          <w:szCs w:val="24"/>
          <w:lang w:val="ro-RO"/>
        </w:rPr>
        <w:t xml:space="preserve">(1) </w:t>
      </w:r>
      <w:r w:rsidR="00B27187" w:rsidRPr="00D44E8D">
        <w:rPr>
          <w:rFonts w:ascii="Times New Roman" w:hAnsi="Times New Roman" w:cs="Times New Roman"/>
          <w:sz w:val="24"/>
          <w:szCs w:val="24"/>
          <w:lang w:val="ro-RO"/>
        </w:rPr>
        <w:t>Locuintele</w:t>
      </w:r>
      <w:r w:rsidRPr="00D44E8D">
        <w:rPr>
          <w:rFonts w:ascii="Times New Roman" w:hAnsi="Times New Roman" w:cs="Times New Roman"/>
          <w:b/>
          <w:sz w:val="24"/>
          <w:szCs w:val="24"/>
          <w:lang w:val="ro-RO"/>
        </w:rPr>
        <w:t xml:space="preserve"> </w:t>
      </w:r>
      <w:r w:rsidR="00B27187" w:rsidRPr="00D44E8D">
        <w:rPr>
          <w:rFonts w:ascii="Times New Roman" w:hAnsi="Times New Roman" w:cs="Times New Roman"/>
          <w:sz w:val="24"/>
          <w:szCs w:val="24"/>
          <w:lang w:val="ro-RO"/>
        </w:rPr>
        <w:t>eligibile pentru finantarea prin Program</w:t>
      </w:r>
      <w:r w:rsidRPr="00D44E8D">
        <w:rPr>
          <w:rFonts w:ascii="Times New Roman" w:hAnsi="Times New Roman" w:cs="Times New Roman"/>
          <w:sz w:val="24"/>
          <w:szCs w:val="24"/>
          <w:lang w:val="ro-RO"/>
        </w:rPr>
        <w:t xml:space="preserve"> </w:t>
      </w:r>
      <w:r w:rsidR="00B27187" w:rsidRPr="00D44E8D">
        <w:rPr>
          <w:rFonts w:ascii="Times New Roman" w:hAnsi="Times New Roman" w:cs="Times New Roman"/>
          <w:sz w:val="24"/>
          <w:szCs w:val="24"/>
          <w:lang w:val="ro-RO"/>
        </w:rPr>
        <w:t xml:space="preserve">sunt imobilele cu destinatia de locuinta, cu suprafata utila de minim </w:t>
      </w:r>
      <w:r w:rsidR="00733BDD" w:rsidRPr="00D44E8D">
        <w:rPr>
          <w:rFonts w:ascii="Times New Roman" w:hAnsi="Times New Roman" w:cs="Times New Roman"/>
          <w:sz w:val="24"/>
          <w:szCs w:val="24"/>
          <w:lang w:val="ro-RO"/>
        </w:rPr>
        <w:t>50</w:t>
      </w:r>
      <w:r w:rsidR="00F4369F" w:rsidRPr="00D44E8D">
        <w:rPr>
          <w:rFonts w:ascii="Times New Roman" w:hAnsi="Times New Roman" w:cs="Times New Roman"/>
          <w:sz w:val="24"/>
          <w:szCs w:val="24"/>
          <w:lang w:val="ro-RO"/>
        </w:rPr>
        <w:t xml:space="preserve"> </w:t>
      </w:r>
      <w:r w:rsidR="00733BDD" w:rsidRPr="00D44E8D">
        <w:rPr>
          <w:rFonts w:ascii="Times New Roman" w:hAnsi="Times New Roman" w:cs="Times New Roman"/>
          <w:sz w:val="24"/>
          <w:szCs w:val="24"/>
          <w:lang w:val="ro-RO"/>
        </w:rPr>
        <w:t xml:space="preserve">mp </w:t>
      </w:r>
      <w:r w:rsidR="00B27187" w:rsidRPr="00D44E8D">
        <w:rPr>
          <w:rFonts w:ascii="Times New Roman" w:hAnsi="Times New Roman" w:cs="Times New Roman"/>
          <w:sz w:val="24"/>
          <w:szCs w:val="24"/>
          <w:lang w:val="ro-RO"/>
        </w:rPr>
        <w:t>si maxim 100</w:t>
      </w:r>
      <w:r w:rsidR="00F4369F" w:rsidRPr="00D44E8D">
        <w:rPr>
          <w:rFonts w:ascii="Times New Roman" w:hAnsi="Times New Roman" w:cs="Times New Roman"/>
          <w:sz w:val="24"/>
          <w:szCs w:val="24"/>
          <w:lang w:val="ro-RO"/>
        </w:rPr>
        <w:t xml:space="preserve"> </w:t>
      </w:r>
      <w:r w:rsidR="00B27187" w:rsidRPr="00D44E8D">
        <w:rPr>
          <w:rFonts w:ascii="Times New Roman" w:hAnsi="Times New Roman" w:cs="Times New Roman"/>
          <w:sz w:val="24"/>
          <w:szCs w:val="24"/>
          <w:lang w:val="ro-RO"/>
        </w:rPr>
        <w:t>mp, alcatuite din cel putin doua camere de loc</w:t>
      </w:r>
      <w:r w:rsidR="00B27187" w:rsidRPr="00CC0CF8">
        <w:rPr>
          <w:rFonts w:ascii="Times New Roman" w:hAnsi="Times New Roman" w:cs="Times New Roman"/>
          <w:sz w:val="24"/>
          <w:szCs w:val="24"/>
          <w:lang w:val="ro-RO"/>
        </w:rPr>
        <w:t xml:space="preserve">uit, cu terenul, caile de acces, anexele gospodaresti, facilitatile, dependintele, dotarile si utilitatile, aferente acestora, care satisfac cerintele de locuit ale unei persoane sau familii.   </w:t>
      </w:r>
    </w:p>
    <w:p w14:paraId="19FA1074" w14:textId="77777777" w:rsidR="00B27187" w:rsidRPr="00CC0CF8" w:rsidRDefault="006A71EB" w:rsidP="00F4369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tab/>
      </w:r>
      <w:r w:rsidRPr="00CC0CF8">
        <w:rPr>
          <w:rFonts w:ascii="Times New Roman" w:hAnsi="Times New Roman" w:cs="Times New Roman"/>
          <w:b/>
          <w:sz w:val="24"/>
          <w:szCs w:val="24"/>
          <w:lang w:val="ro-RO"/>
        </w:rPr>
        <w:tab/>
        <w:t>(2)</w:t>
      </w:r>
      <w:r w:rsidRPr="00CC0CF8">
        <w:rPr>
          <w:rFonts w:ascii="Times New Roman" w:hAnsi="Times New Roman" w:cs="Times New Roman"/>
          <w:sz w:val="24"/>
          <w:szCs w:val="24"/>
          <w:lang w:val="ro-RO"/>
        </w:rPr>
        <w:t xml:space="preserve"> Categoriile de locuinte</w:t>
      </w:r>
      <w:r w:rsidR="00B27187" w:rsidRPr="00CC0CF8">
        <w:rPr>
          <w:rFonts w:ascii="Times New Roman" w:hAnsi="Times New Roman" w:cs="Times New Roman"/>
          <w:sz w:val="24"/>
          <w:szCs w:val="24"/>
          <w:lang w:val="ro-RO"/>
        </w:rPr>
        <w:t xml:space="preserve"> prevazute la alin.(1) </w:t>
      </w:r>
      <w:r w:rsidRPr="00CC0CF8">
        <w:rPr>
          <w:rFonts w:ascii="Times New Roman" w:hAnsi="Times New Roman" w:cs="Times New Roman"/>
          <w:sz w:val="24"/>
          <w:szCs w:val="24"/>
          <w:lang w:val="ro-RO"/>
        </w:rPr>
        <w:t>se clasifica in:</w:t>
      </w:r>
    </w:p>
    <w:p w14:paraId="2955FA99" w14:textId="0C65AAC8" w:rsidR="006A71EB" w:rsidRPr="00CC0CF8" w:rsidRDefault="006A71EB" w:rsidP="00F4369F">
      <w:pPr>
        <w:pStyle w:val="ListParagraph"/>
        <w:numPr>
          <w:ilvl w:val="0"/>
          <w:numId w:val="13"/>
        </w:numPr>
        <w:tabs>
          <w:tab w:val="left" w:pos="541"/>
          <w:tab w:val="left" w:pos="691"/>
          <w:tab w:val="right" w:pos="9360"/>
        </w:tabs>
        <w:spacing w:after="0" w:line="240" w:lineRule="auto"/>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t>locuinte noi</w:t>
      </w:r>
      <w:r w:rsidRPr="00CC0CF8">
        <w:rPr>
          <w:rFonts w:ascii="Times New Roman" w:hAnsi="Times New Roman" w:cs="Times New Roman"/>
          <w:sz w:val="24"/>
          <w:szCs w:val="24"/>
          <w:lang w:val="ro-RO"/>
        </w:rPr>
        <w:t xml:space="preserve"> – locuinte care au mai putin de un an de la data finalizarii constructiei</w:t>
      </w:r>
      <w:r w:rsidR="00340141">
        <w:rPr>
          <w:rFonts w:ascii="Times New Roman" w:hAnsi="Times New Roman" w:cs="Times New Roman"/>
          <w:sz w:val="24"/>
          <w:szCs w:val="24"/>
          <w:lang w:val="ro-RO"/>
        </w:rPr>
        <w:t>, reprezentand data procesului verbal de receptie, cu conditia sa nu fi fost inchiriata sau va</w:t>
      </w:r>
      <w:r w:rsidR="00D44E8D">
        <w:rPr>
          <w:rFonts w:ascii="Times New Roman" w:hAnsi="Times New Roman" w:cs="Times New Roman"/>
          <w:sz w:val="24"/>
          <w:szCs w:val="24"/>
          <w:lang w:val="ro-RO"/>
        </w:rPr>
        <w:t>n</w:t>
      </w:r>
      <w:r w:rsidR="00340141">
        <w:rPr>
          <w:rFonts w:ascii="Times New Roman" w:hAnsi="Times New Roman" w:cs="Times New Roman"/>
          <w:sz w:val="24"/>
          <w:szCs w:val="24"/>
          <w:lang w:val="ro-RO"/>
        </w:rPr>
        <w:t>duta unei persoane fizice.</w:t>
      </w:r>
    </w:p>
    <w:p w14:paraId="627B8BDB" w14:textId="61CB360D" w:rsidR="006A71EB" w:rsidRPr="00CC0CF8" w:rsidRDefault="006A71EB" w:rsidP="00F4369F">
      <w:pPr>
        <w:pStyle w:val="ListParagraph"/>
        <w:numPr>
          <w:ilvl w:val="0"/>
          <w:numId w:val="13"/>
        </w:numPr>
        <w:tabs>
          <w:tab w:val="left" w:pos="541"/>
          <w:tab w:val="left" w:pos="691"/>
          <w:tab w:val="right" w:pos="9360"/>
        </w:tabs>
        <w:spacing w:after="0" w:line="240" w:lineRule="auto"/>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t>locuinte utilizate</w:t>
      </w:r>
      <w:r w:rsidRPr="00CC0CF8">
        <w:rPr>
          <w:rFonts w:ascii="Times New Roman" w:hAnsi="Times New Roman" w:cs="Times New Roman"/>
          <w:sz w:val="24"/>
          <w:szCs w:val="24"/>
          <w:lang w:val="ro-RO"/>
        </w:rPr>
        <w:t xml:space="preserve"> – locuinte cu o vechime </w:t>
      </w:r>
      <w:r w:rsidR="00340141">
        <w:rPr>
          <w:rFonts w:ascii="Times New Roman" w:hAnsi="Times New Roman" w:cs="Times New Roman"/>
          <w:sz w:val="24"/>
          <w:szCs w:val="24"/>
          <w:lang w:val="ro-RO"/>
        </w:rPr>
        <w:t>intre unu si cinci ani de la data</w:t>
      </w:r>
      <w:r w:rsidR="00340141" w:rsidRPr="00340141">
        <w:rPr>
          <w:rFonts w:ascii="Times New Roman" w:hAnsi="Times New Roman" w:cs="Times New Roman"/>
          <w:sz w:val="24"/>
          <w:szCs w:val="24"/>
          <w:lang w:val="ro-RO"/>
        </w:rPr>
        <w:t xml:space="preserve"> </w:t>
      </w:r>
      <w:r w:rsidR="00340141" w:rsidRPr="00CC0CF8">
        <w:rPr>
          <w:rFonts w:ascii="Times New Roman" w:hAnsi="Times New Roman" w:cs="Times New Roman"/>
          <w:sz w:val="24"/>
          <w:szCs w:val="24"/>
          <w:lang w:val="ro-RO"/>
        </w:rPr>
        <w:t>data finalizarii constructiei</w:t>
      </w:r>
      <w:r w:rsidR="00340141">
        <w:rPr>
          <w:rFonts w:ascii="Times New Roman" w:hAnsi="Times New Roman" w:cs="Times New Roman"/>
          <w:sz w:val="24"/>
          <w:szCs w:val="24"/>
          <w:lang w:val="ro-RO"/>
        </w:rPr>
        <w:t xml:space="preserve">, reprezentand data procesului verbal de receptie </w:t>
      </w:r>
      <w:r w:rsidRPr="00CC0CF8">
        <w:rPr>
          <w:rFonts w:ascii="Times New Roman" w:hAnsi="Times New Roman" w:cs="Times New Roman"/>
          <w:sz w:val="24"/>
          <w:szCs w:val="24"/>
          <w:lang w:val="ro-RO"/>
        </w:rPr>
        <w:t>.</w:t>
      </w:r>
    </w:p>
    <w:p w14:paraId="3350BC3D" w14:textId="6E9469DA" w:rsidR="00D44E8D" w:rsidRPr="005E1948" w:rsidRDefault="00D44E8D" w:rsidP="00D44E8D">
      <w:pPr>
        <w:pStyle w:val="ListParagraph"/>
        <w:tabs>
          <w:tab w:val="left" w:pos="541"/>
          <w:tab w:val="left" w:pos="691"/>
          <w:tab w:val="right" w:pos="9360"/>
        </w:tabs>
        <w:autoSpaceDE w:val="0"/>
        <w:autoSpaceDN w:val="0"/>
        <w:adjustRightInd w:val="0"/>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În sensul prezentului Program, locuinţele supuse unor lucrări de intervenţie în vederea consolidării şi/sau reducerii riscului seismic recepţionate la terminarea lucrărilor cu cel mult 5 ani înainte de data solicitării creditului garantat în înţelesul prezentei ordonanţe de urgenţă sunt asimilate locuinţelor din Program.</w:t>
      </w:r>
    </w:p>
    <w:p w14:paraId="38B14D51" w14:textId="77777777" w:rsidR="006241B6" w:rsidRPr="00CC0CF8" w:rsidRDefault="006241B6" w:rsidP="00F4369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p>
    <w:p w14:paraId="04EFE077" w14:textId="77777777" w:rsidR="006241B6" w:rsidRPr="00CC0CF8" w:rsidRDefault="00D129C4" w:rsidP="00F4369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lang w:val="ro-RO"/>
        </w:rPr>
      </w:pPr>
      <w:r w:rsidRPr="00CC0CF8">
        <w:rPr>
          <w:rFonts w:ascii="Times New Roman" w:hAnsi="Times New Roman" w:cs="Times New Roman"/>
          <w:b/>
          <w:sz w:val="24"/>
          <w:szCs w:val="24"/>
          <w:lang w:val="ro-RO"/>
        </w:rPr>
        <w:t>Beneficiari eligibili</w:t>
      </w:r>
    </w:p>
    <w:p w14:paraId="0182E603" w14:textId="77777777" w:rsidR="00D129C4" w:rsidRPr="00CC0CF8" w:rsidRDefault="00D129C4" w:rsidP="00F4369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lang w:val="ro-RO"/>
        </w:rPr>
      </w:pPr>
    </w:p>
    <w:p w14:paraId="15BEBE16" w14:textId="77777777" w:rsidR="00D129C4" w:rsidRPr="00CC0CF8" w:rsidRDefault="00D129C4" w:rsidP="00F4369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t>Art.</w:t>
      </w:r>
      <w:r w:rsidR="00733BDD" w:rsidRPr="00CC0CF8">
        <w:rPr>
          <w:rFonts w:ascii="Times New Roman" w:hAnsi="Times New Roman" w:cs="Times New Roman"/>
          <w:b/>
          <w:sz w:val="24"/>
          <w:szCs w:val="24"/>
          <w:lang w:val="ro-RO"/>
        </w:rPr>
        <w:t xml:space="preserve"> </w:t>
      </w:r>
      <w:r w:rsidRPr="00CC0CF8">
        <w:rPr>
          <w:rFonts w:ascii="Times New Roman" w:hAnsi="Times New Roman" w:cs="Times New Roman"/>
          <w:b/>
          <w:sz w:val="24"/>
          <w:szCs w:val="24"/>
          <w:lang w:val="ro-RO"/>
        </w:rPr>
        <w:t xml:space="preserve">3 </w:t>
      </w:r>
      <w:r w:rsidRPr="00CC0CF8">
        <w:rPr>
          <w:rFonts w:ascii="Times New Roman" w:hAnsi="Times New Roman" w:cs="Times New Roman"/>
          <w:sz w:val="24"/>
          <w:szCs w:val="24"/>
          <w:lang w:val="ro-RO"/>
        </w:rPr>
        <w:t>Beneficiarii Programului sunt persoane fizice care indeplinesc cumulativ urmatoarele conditii:</w:t>
      </w:r>
    </w:p>
    <w:p w14:paraId="518EFFEC" w14:textId="77777777" w:rsidR="00D129C4" w:rsidRPr="00D44E8D" w:rsidRDefault="003E07C1" w:rsidP="00F4369F">
      <w:pPr>
        <w:pStyle w:val="ListParagraph"/>
        <w:numPr>
          <w:ilvl w:val="0"/>
          <w:numId w:val="14"/>
        </w:numPr>
        <w:tabs>
          <w:tab w:val="left" w:pos="541"/>
          <w:tab w:val="left" w:pos="691"/>
          <w:tab w:val="right" w:pos="936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 p</w:t>
      </w:r>
      <w:r w:rsidR="00D129C4" w:rsidRPr="00CC0CF8">
        <w:rPr>
          <w:rFonts w:ascii="Times New Roman" w:hAnsi="Times New Roman" w:cs="Times New Roman"/>
          <w:sz w:val="24"/>
          <w:szCs w:val="24"/>
          <w:lang w:val="ro-RO"/>
        </w:rPr>
        <w:t>ersoana sau o familie</w:t>
      </w:r>
      <w:r w:rsidRPr="00D44E8D">
        <w:rPr>
          <w:rFonts w:ascii="Times New Roman" w:hAnsi="Times New Roman" w:cs="Times New Roman"/>
          <w:sz w:val="24"/>
          <w:szCs w:val="24"/>
          <w:lang w:val="ro-RO"/>
        </w:rPr>
        <w:t>,</w:t>
      </w:r>
      <w:r w:rsidR="00D129C4" w:rsidRPr="00D44E8D">
        <w:rPr>
          <w:rFonts w:ascii="Times New Roman" w:hAnsi="Times New Roman" w:cs="Times New Roman"/>
          <w:sz w:val="24"/>
          <w:szCs w:val="24"/>
          <w:lang w:val="ro-RO"/>
        </w:rPr>
        <w:t xml:space="preserve"> </w:t>
      </w:r>
      <w:r w:rsidRPr="00D44E8D">
        <w:rPr>
          <w:rFonts w:ascii="Times New Roman" w:hAnsi="Times New Roman" w:cs="Times New Roman"/>
          <w:sz w:val="24"/>
          <w:szCs w:val="24"/>
          <w:lang w:val="ro-RO"/>
        </w:rPr>
        <w:t xml:space="preserve">formata din cel putin doi membri adulti sau </w:t>
      </w:r>
      <w:r w:rsidR="00B92FC8" w:rsidRPr="00D44E8D">
        <w:rPr>
          <w:rFonts w:ascii="Times New Roman" w:hAnsi="Times New Roman" w:cs="Times New Roman"/>
          <w:sz w:val="24"/>
          <w:szCs w:val="24"/>
          <w:lang w:val="ro-RO"/>
        </w:rPr>
        <w:t xml:space="preserve">din minim </w:t>
      </w:r>
      <w:r w:rsidRPr="00D44E8D">
        <w:rPr>
          <w:rFonts w:ascii="Times New Roman" w:hAnsi="Times New Roman" w:cs="Times New Roman"/>
          <w:sz w:val="24"/>
          <w:szCs w:val="24"/>
          <w:lang w:val="ro-RO"/>
        </w:rPr>
        <w:t xml:space="preserve">un adult si un copil, </w:t>
      </w:r>
      <w:r w:rsidR="00D129C4" w:rsidRPr="00D44E8D">
        <w:rPr>
          <w:rFonts w:ascii="Times New Roman" w:hAnsi="Times New Roman" w:cs="Times New Roman"/>
          <w:sz w:val="24"/>
          <w:szCs w:val="24"/>
          <w:lang w:val="ro-RO"/>
        </w:rPr>
        <w:t xml:space="preserve">nu poate detine decat un credit finantat prin </w:t>
      </w:r>
      <w:r w:rsidRPr="00D44E8D">
        <w:rPr>
          <w:rFonts w:ascii="Times New Roman" w:hAnsi="Times New Roman" w:cs="Times New Roman"/>
          <w:sz w:val="24"/>
          <w:szCs w:val="24"/>
          <w:lang w:val="ro-RO"/>
        </w:rPr>
        <w:t>P</w:t>
      </w:r>
      <w:r w:rsidR="00D129C4" w:rsidRPr="00D44E8D">
        <w:rPr>
          <w:rFonts w:ascii="Times New Roman" w:hAnsi="Times New Roman" w:cs="Times New Roman"/>
          <w:sz w:val="24"/>
          <w:szCs w:val="24"/>
          <w:lang w:val="ro-RO"/>
        </w:rPr>
        <w:t xml:space="preserve">rogram sau </w:t>
      </w:r>
      <w:r w:rsidRPr="00D44E8D">
        <w:rPr>
          <w:rFonts w:ascii="Times New Roman" w:hAnsi="Times New Roman" w:cs="Times New Roman"/>
          <w:sz w:val="24"/>
          <w:szCs w:val="24"/>
          <w:lang w:val="ro-RO"/>
        </w:rPr>
        <w:t>P</w:t>
      </w:r>
      <w:r w:rsidR="00D129C4" w:rsidRPr="00D44E8D">
        <w:rPr>
          <w:rFonts w:ascii="Times New Roman" w:hAnsi="Times New Roman" w:cs="Times New Roman"/>
          <w:sz w:val="24"/>
          <w:szCs w:val="24"/>
          <w:lang w:val="ro-RO"/>
        </w:rPr>
        <w:t>rogramul „</w:t>
      </w:r>
      <w:r w:rsidRPr="00D44E8D">
        <w:rPr>
          <w:rFonts w:ascii="Times New Roman" w:hAnsi="Times New Roman" w:cs="Times New Roman"/>
          <w:sz w:val="24"/>
          <w:szCs w:val="24"/>
          <w:lang w:val="ro-RO"/>
        </w:rPr>
        <w:t>P</w:t>
      </w:r>
      <w:r w:rsidR="00D129C4" w:rsidRPr="00D44E8D">
        <w:rPr>
          <w:rFonts w:ascii="Times New Roman" w:hAnsi="Times New Roman" w:cs="Times New Roman"/>
          <w:sz w:val="24"/>
          <w:szCs w:val="24"/>
          <w:lang w:val="ro-RO"/>
        </w:rPr>
        <w:t>rima casa”</w:t>
      </w:r>
      <w:r w:rsidRPr="00D44E8D">
        <w:rPr>
          <w:rFonts w:ascii="Times New Roman" w:hAnsi="Times New Roman" w:cs="Times New Roman"/>
          <w:sz w:val="24"/>
          <w:szCs w:val="24"/>
          <w:lang w:val="ro-RO"/>
        </w:rPr>
        <w:t>;</w:t>
      </w:r>
    </w:p>
    <w:p w14:paraId="75FCF356" w14:textId="384FA781" w:rsidR="00D129C4" w:rsidRPr="005E1948" w:rsidRDefault="00351E79" w:rsidP="00F4369F">
      <w:pPr>
        <w:pStyle w:val="ListParagraph"/>
        <w:numPr>
          <w:ilvl w:val="0"/>
          <w:numId w:val="14"/>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Veniturile </w:t>
      </w:r>
      <w:r w:rsidR="00E65B88" w:rsidRPr="005E1948">
        <w:rPr>
          <w:rFonts w:ascii="Times New Roman" w:hAnsi="Times New Roman" w:cs="Times New Roman"/>
          <w:sz w:val="24"/>
          <w:szCs w:val="24"/>
          <w:lang w:val="ro-RO"/>
        </w:rPr>
        <w:t>nete ale persoanei</w:t>
      </w:r>
      <w:r w:rsidRPr="005E1948">
        <w:rPr>
          <w:rFonts w:ascii="Times New Roman" w:hAnsi="Times New Roman" w:cs="Times New Roman"/>
          <w:sz w:val="24"/>
          <w:szCs w:val="24"/>
          <w:lang w:val="ro-RO"/>
        </w:rPr>
        <w:t xml:space="preserve"> sau familiei la data solicitarii creditului garantat nu pot depasi valoare de </w:t>
      </w:r>
      <w:r w:rsidR="00E65B88" w:rsidRPr="005E1948">
        <w:rPr>
          <w:rFonts w:ascii="Times New Roman" w:hAnsi="Times New Roman" w:cs="Times New Roman"/>
          <w:sz w:val="24"/>
          <w:szCs w:val="24"/>
          <w:lang w:val="ro-RO"/>
        </w:rPr>
        <w:t>8.000</w:t>
      </w:r>
      <w:r w:rsidRPr="005E1948">
        <w:rPr>
          <w:rFonts w:ascii="Times New Roman" w:hAnsi="Times New Roman" w:cs="Times New Roman"/>
          <w:sz w:val="24"/>
          <w:szCs w:val="24"/>
          <w:lang w:val="ro-RO"/>
        </w:rPr>
        <w:t xml:space="preserve"> lei pe persoana</w:t>
      </w:r>
      <w:r w:rsidR="00E65B88" w:rsidRPr="005E1948">
        <w:rPr>
          <w:rFonts w:ascii="Times New Roman" w:hAnsi="Times New Roman" w:cs="Times New Roman"/>
          <w:sz w:val="24"/>
          <w:szCs w:val="24"/>
          <w:lang w:val="ro-RO"/>
        </w:rPr>
        <w:t>, 10</w:t>
      </w:r>
      <w:r w:rsidR="003E07C1" w:rsidRPr="005E1948">
        <w:rPr>
          <w:rFonts w:ascii="Times New Roman" w:hAnsi="Times New Roman" w:cs="Times New Roman"/>
          <w:sz w:val="24"/>
          <w:szCs w:val="24"/>
          <w:lang w:val="ro-RO"/>
        </w:rPr>
        <w:t>.000 lei p</w:t>
      </w:r>
      <w:r w:rsidR="00E65B88" w:rsidRPr="005E1948">
        <w:rPr>
          <w:rFonts w:ascii="Times New Roman" w:hAnsi="Times New Roman" w:cs="Times New Roman"/>
          <w:sz w:val="24"/>
          <w:szCs w:val="24"/>
          <w:lang w:val="ro-RO"/>
        </w:rPr>
        <w:t>entru</w:t>
      </w:r>
      <w:r w:rsidR="003E07C1" w:rsidRPr="005E1948">
        <w:rPr>
          <w:rFonts w:ascii="Times New Roman" w:hAnsi="Times New Roman" w:cs="Times New Roman"/>
          <w:sz w:val="24"/>
          <w:szCs w:val="24"/>
          <w:lang w:val="ro-RO"/>
        </w:rPr>
        <w:t xml:space="preserve"> o familie cu doi membri </w:t>
      </w:r>
      <w:r w:rsidRPr="005E1948">
        <w:rPr>
          <w:rFonts w:ascii="Times New Roman" w:hAnsi="Times New Roman" w:cs="Times New Roman"/>
          <w:sz w:val="24"/>
          <w:szCs w:val="24"/>
          <w:lang w:val="ro-RO"/>
        </w:rPr>
        <w:t xml:space="preserve"> sau</w:t>
      </w:r>
      <w:r w:rsidR="00CB33F0" w:rsidRPr="005E1948">
        <w:rPr>
          <w:rFonts w:ascii="Times New Roman" w:hAnsi="Times New Roman" w:cs="Times New Roman"/>
          <w:sz w:val="24"/>
          <w:szCs w:val="24"/>
          <w:lang w:val="ro-RO"/>
        </w:rPr>
        <w:t xml:space="preserve"> </w:t>
      </w:r>
      <w:r w:rsidR="00B92FC8" w:rsidRPr="005E1948">
        <w:rPr>
          <w:rFonts w:ascii="Times New Roman" w:hAnsi="Times New Roman" w:cs="Times New Roman"/>
          <w:sz w:val="24"/>
          <w:szCs w:val="24"/>
          <w:lang w:val="ro-RO"/>
        </w:rPr>
        <w:t>o famil</w:t>
      </w:r>
      <w:r w:rsidR="0058104B" w:rsidRPr="005E1948">
        <w:rPr>
          <w:rFonts w:ascii="Times New Roman" w:hAnsi="Times New Roman" w:cs="Times New Roman"/>
          <w:sz w:val="24"/>
          <w:szCs w:val="24"/>
          <w:lang w:val="ro-RO"/>
        </w:rPr>
        <w:t>i</w:t>
      </w:r>
      <w:r w:rsidR="00B92FC8" w:rsidRPr="005E1948">
        <w:rPr>
          <w:rFonts w:ascii="Times New Roman" w:hAnsi="Times New Roman" w:cs="Times New Roman"/>
          <w:sz w:val="24"/>
          <w:szCs w:val="24"/>
          <w:lang w:val="ro-RO"/>
        </w:rPr>
        <w:t>e</w:t>
      </w:r>
      <w:r w:rsidR="00E65B88" w:rsidRPr="005E1948">
        <w:rPr>
          <w:rFonts w:ascii="Times New Roman" w:hAnsi="Times New Roman" w:cs="Times New Roman"/>
          <w:sz w:val="24"/>
          <w:szCs w:val="24"/>
          <w:lang w:val="ro-RO"/>
        </w:rPr>
        <w:t xml:space="preserve"> formata dintr-un adult si</w:t>
      </w:r>
      <w:r w:rsidR="00B92FC8" w:rsidRPr="005E1948">
        <w:rPr>
          <w:rFonts w:ascii="Times New Roman" w:hAnsi="Times New Roman" w:cs="Times New Roman"/>
          <w:sz w:val="24"/>
          <w:szCs w:val="24"/>
          <w:lang w:val="ro-RO"/>
        </w:rPr>
        <w:t xml:space="preserve"> </w:t>
      </w:r>
      <w:r w:rsidR="00CB33F0" w:rsidRPr="005E1948">
        <w:rPr>
          <w:rFonts w:ascii="Times New Roman" w:hAnsi="Times New Roman" w:cs="Times New Roman"/>
          <w:sz w:val="24"/>
          <w:szCs w:val="24"/>
          <w:lang w:val="ro-RO"/>
        </w:rPr>
        <w:t>un copil</w:t>
      </w:r>
      <w:r w:rsidR="00B92FC8" w:rsidRPr="005E1948">
        <w:rPr>
          <w:rFonts w:ascii="Times New Roman" w:hAnsi="Times New Roman" w:cs="Times New Roman"/>
          <w:sz w:val="24"/>
          <w:szCs w:val="24"/>
          <w:lang w:val="ro-RO"/>
        </w:rPr>
        <w:t xml:space="preserve">, </w:t>
      </w:r>
      <w:r w:rsidR="00E65B88" w:rsidRPr="005E1948">
        <w:rPr>
          <w:rFonts w:ascii="Times New Roman" w:hAnsi="Times New Roman" w:cs="Times New Roman"/>
          <w:sz w:val="24"/>
          <w:szCs w:val="24"/>
          <w:lang w:val="ro-RO"/>
        </w:rPr>
        <w:t>11.000 lei pentru o familie cu trei membri  sau o familie formata dintr-un adult si doi copii, si</w:t>
      </w:r>
      <w:r w:rsidRPr="005E1948">
        <w:rPr>
          <w:rFonts w:ascii="Times New Roman" w:hAnsi="Times New Roman" w:cs="Times New Roman"/>
          <w:sz w:val="24"/>
          <w:szCs w:val="24"/>
          <w:lang w:val="ro-RO"/>
        </w:rPr>
        <w:t xml:space="preserve"> 12.000 lei pe familie</w:t>
      </w:r>
      <w:r w:rsidR="00F4369F" w:rsidRPr="005E1948">
        <w:rPr>
          <w:rFonts w:ascii="Times New Roman" w:hAnsi="Times New Roman" w:cs="Times New Roman"/>
          <w:sz w:val="24"/>
          <w:szCs w:val="24"/>
          <w:lang w:val="ro-RO"/>
        </w:rPr>
        <w:t xml:space="preserve"> </w:t>
      </w:r>
      <w:r w:rsidR="00E65B88" w:rsidRPr="005E1948">
        <w:rPr>
          <w:rFonts w:ascii="Times New Roman" w:hAnsi="Times New Roman" w:cs="Times New Roman"/>
          <w:sz w:val="24"/>
          <w:szCs w:val="24"/>
          <w:lang w:val="ro-RO"/>
        </w:rPr>
        <w:t>formata din doi adulti si minim</w:t>
      </w:r>
      <w:r w:rsidR="003E07C1" w:rsidRPr="005E1948">
        <w:rPr>
          <w:rFonts w:ascii="Times New Roman" w:hAnsi="Times New Roman" w:cs="Times New Roman"/>
          <w:sz w:val="24"/>
          <w:szCs w:val="24"/>
          <w:lang w:val="ro-RO"/>
        </w:rPr>
        <w:t xml:space="preserve"> doi </w:t>
      </w:r>
      <w:r w:rsidR="00CB33F0" w:rsidRPr="005E1948">
        <w:rPr>
          <w:rFonts w:ascii="Times New Roman" w:hAnsi="Times New Roman" w:cs="Times New Roman"/>
          <w:sz w:val="24"/>
          <w:szCs w:val="24"/>
          <w:lang w:val="ro-RO"/>
        </w:rPr>
        <w:t>copii</w:t>
      </w:r>
      <w:r w:rsidR="00D44E8D" w:rsidRPr="005E1948">
        <w:rPr>
          <w:rFonts w:ascii="Times New Roman" w:hAnsi="Times New Roman" w:cs="Times New Roman"/>
          <w:sz w:val="24"/>
          <w:szCs w:val="24"/>
          <w:lang w:val="ro-RO"/>
        </w:rPr>
        <w:t>.</w:t>
      </w:r>
      <w:r w:rsidR="00E65B88" w:rsidRPr="005E1948">
        <w:rPr>
          <w:rFonts w:ascii="Times New Roman" w:hAnsi="Times New Roman" w:cs="Times New Roman"/>
          <w:sz w:val="24"/>
          <w:szCs w:val="24"/>
          <w:lang w:val="ro-RO"/>
        </w:rPr>
        <w:t xml:space="preserve"> Sunt luati in considerare si copii </w:t>
      </w:r>
      <w:r w:rsidR="00941ABF" w:rsidRPr="005E1948">
        <w:rPr>
          <w:rFonts w:ascii="Times New Roman" w:hAnsi="Times New Roman" w:cs="Times New Roman"/>
          <w:sz w:val="24"/>
          <w:szCs w:val="24"/>
          <w:lang w:val="ro-RO"/>
        </w:rPr>
        <w:t>aflati in plasament definitiv in cadrul famili</w:t>
      </w:r>
      <w:r w:rsidR="001A24FB" w:rsidRPr="005E1948">
        <w:rPr>
          <w:rFonts w:ascii="Times New Roman" w:hAnsi="Times New Roman" w:cs="Times New Roman"/>
          <w:sz w:val="24"/>
          <w:szCs w:val="24"/>
          <w:lang w:val="ro-RO"/>
        </w:rPr>
        <w:t>ilor sau unui asistent maternal</w:t>
      </w:r>
      <w:r w:rsidR="001A24FB" w:rsidRPr="005E1948">
        <w:rPr>
          <w:rFonts w:ascii="Times New Roman" w:hAnsi="Times New Roman" w:cs="Times New Roman"/>
          <w:sz w:val="24"/>
          <w:szCs w:val="24"/>
        </w:rPr>
        <w:t>;</w:t>
      </w:r>
    </w:p>
    <w:p w14:paraId="0410104C" w14:textId="7599CE53" w:rsidR="00CD71CF" w:rsidRPr="005E1948" w:rsidRDefault="003355FB" w:rsidP="00F4369F">
      <w:pPr>
        <w:pStyle w:val="ListParagraph"/>
        <w:numPr>
          <w:ilvl w:val="0"/>
          <w:numId w:val="14"/>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Varsta beneficiarilor Programului este de maxim 5</w:t>
      </w:r>
      <w:r w:rsidR="00CB33F0" w:rsidRPr="005E1948">
        <w:rPr>
          <w:rFonts w:ascii="Times New Roman" w:hAnsi="Times New Roman" w:cs="Times New Roman"/>
          <w:sz w:val="24"/>
          <w:szCs w:val="24"/>
          <w:lang w:val="ro-RO"/>
        </w:rPr>
        <w:t>5</w:t>
      </w:r>
      <w:r w:rsidR="00D44E8D" w:rsidRPr="005E1948">
        <w:rPr>
          <w:rFonts w:ascii="Times New Roman" w:hAnsi="Times New Roman" w:cs="Times New Roman"/>
          <w:sz w:val="24"/>
          <w:szCs w:val="24"/>
          <w:lang w:val="ro-RO"/>
        </w:rPr>
        <w:t xml:space="preserve"> ani</w:t>
      </w:r>
      <w:r w:rsidR="003E07C1" w:rsidRPr="005E1948">
        <w:rPr>
          <w:rFonts w:ascii="Times New Roman" w:hAnsi="Times New Roman" w:cs="Times New Roman"/>
          <w:sz w:val="24"/>
          <w:szCs w:val="24"/>
          <w:lang w:val="ro-RO"/>
        </w:rPr>
        <w:t>.</w:t>
      </w:r>
    </w:p>
    <w:p w14:paraId="774DF65E" w14:textId="77777777" w:rsidR="00F4369F" w:rsidRPr="005E1948" w:rsidRDefault="00F4369F" w:rsidP="00F4369F">
      <w:pPr>
        <w:tabs>
          <w:tab w:val="left" w:pos="541"/>
          <w:tab w:val="left" w:pos="691"/>
          <w:tab w:val="right" w:pos="9360"/>
        </w:tabs>
        <w:spacing w:after="0" w:line="240" w:lineRule="auto"/>
        <w:jc w:val="both"/>
        <w:rPr>
          <w:rFonts w:ascii="Times New Roman" w:hAnsi="Times New Roman" w:cs="Times New Roman"/>
          <w:b/>
          <w:sz w:val="24"/>
          <w:szCs w:val="24"/>
          <w:lang w:val="ro-RO"/>
        </w:rPr>
      </w:pPr>
    </w:p>
    <w:p w14:paraId="04F16E49" w14:textId="77777777" w:rsidR="00235EA8" w:rsidRPr="005E1948" w:rsidRDefault="00F4369F" w:rsidP="00F4369F">
      <w:pPr>
        <w:tabs>
          <w:tab w:val="left" w:pos="541"/>
          <w:tab w:val="left" w:pos="691"/>
          <w:tab w:val="right" w:pos="9360"/>
        </w:tabs>
        <w:spacing w:after="0" w:line="240" w:lineRule="auto"/>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 xml:space="preserve">       </w:t>
      </w:r>
      <w:r w:rsidR="00235EA8" w:rsidRPr="005E1948">
        <w:rPr>
          <w:rFonts w:ascii="Times New Roman" w:hAnsi="Times New Roman" w:cs="Times New Roman"/>
          <w:b/>
          <w:sz w:val="24"/>
          <w:szCs w:val="24"/>
          <w:lang w:val="ro-RO"/>
        </w:rPr>
        <w:t>Acordarea Finantarilor</w:t>
      </w:r>
    </w:p>
    <w:p w14:paraId="3D209CFE" w14:textId="77777777" w:rsidR="00F4369F" w:rsidRPr="00CC0CF8" w:rsidRDefault="00F4369F" w:rsidP="00F4369F">
      <w:pPr>
        <w:tabs>
          <w:tab w:val="left" w:pos="541"/>
          <w:tab w:val="left" w:pos="691"/>
          <w:tab w:val="right" w:pos="9360"/>
        </w:tabs>
        <w:spacing w:after="0" w:line="240" w:lineRule="auto"/>
        <w:jc w:val="both"/>
        <w:rPr>
          <w:rFonts w:ascii="Times New Roman" w:hAnsi="Times New Roman" w:cs="Times New Roman"/>
          <w:b/>
          <w:sz w:val="24"/>
          <w:szCs w:val="24"/>
          <w:lang w:val="ro-RO"/>
        </w:rPr>
      </w:pPr>
    </w:p>
    <w:p w14:paraId="27339823" w14:textId="77777777" w:rsidR="00235EA8" w:rsidRPr="00CC0CF8" w:rsidRDefault="00733BDD" w:rsidP="00F4369F">
      <w:pPr>
        <w:tabs>
          <w:tab w:val="left" w:pos="541"/>
          <w:tab w:val="left" w:pos="691"/>
          <w:tab w:val="right" w:pos="9360"/>
        </w:tabs>
        <w:spacing w:after="0" w:line="240" w:lineRule="auto"/>
        <w:ind w:left="360"/>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lastRenderedPageBreak/>
        <w:t>Art. 4</w:t>
      </w:r>
      <w:r w:rsidRPr="00CC0CF8">
        <w:rPr>
          <w:rFonts w:ascii="Times New Roman" w:hAnsi="Times New Roman" w:cs="Times New Roman"/>
          <w:sz w:val="24"/>
          <w:szCs w:val="24"/>
          <w:lang w:val="ro-RO"/>
        </w:rPr>
        <w:t xml:space="preserve"> </w:t>
      </w:r>
      <w:r w:rsidR="00676423" w:rsidRPr="00CC0CF8">
        <w:rPr>
          <w:rFonts w:ascii="Times New Roman" w:hAnsi="Times New Roman" w:cs="Times New Roman"/>
          <w:sz w:val="24"/>
          <w:szCs w:val="24"/>
          <w:lang w:val="ro-RO"/>
        </w:rPr>
        <w:t xml:space="preserve">Beneficiarii pot accesa </w:t>
      </w:r>
      <w:r w:rsidR="00F4369F" w:rsidRPr="00CC0CF8">
        <w:rPr>
          <w:rFonts w:ascii="Times New Roman" w:hAnsi="Times New Roman" w:cs="Times New Roman"/>
          <w:sz w:val="24"/>
          <w:szCs w:val="24"/>
          <w:lang w:val="ro-RO"/>
        </w:rPr>
        <w:t>P</w:t>
      </w:r>
      <w:r w:rsidR="00676423" w:rsidRPr="00CC0CF8">
        <w:rPr>
          <w:rFonts w:ascii="Times New Roman" w:hAnsi="Times New Roman" w:cs="Times New Roman"/>
          <w:sz w:val="24"/>
          <w:szCs w:val="24"/>
          <w:lang w:val="ro-RO"/>
        </w:rPr>
        <w:t>rogramul cu respect</w:t>
      </w:r>
      <w:r w:rsidR="00F4369F" w:rsidRPr="00CC0CF8">
        <w:rPr>
          <w:rFonts w:ascii="Times New Roman" w:hAnsi="Times New Roman" w:cs="Times New Roman"/>
          <w:sz w:val="24"/>
          <w:szCs w:val="24"/>
          <w:lang w:val="ro-RO"/>
        </w:rPr>
        <w:t>area</w:t>
      </w:r>
      <w:r w:rsidR="00676423" w:rsidRPr="00CC0CF8">
        <w:rPr>
          <w:rFonts w:ascii="Times New Roman" w:hAnsi="Times New Roman" w:cs="Times New Roman"/>
          <w:sz w:val="24"/>
          <w:szCs w:val="24"/>
          <w:lang w:val="ro-RO"/>
        </w:rPr>
        <w:t xml:space="preserve"> conditiilor</w:t>
      </w:r>
      <w:r w:rsidRPr="00CC0CF8">
        <w:rPr>
          <w:rFonts w:ascii="Times New Roman" w:hAnsi="Times New Roman" w:cs="Times New Roman"/>
          <w:sz w:val="24"/>
          <w:szCs w:val="24"/>
          <w:lang w:val="ro-RO"/>
        </w:rPr>
        <w:t xml:space="preserve"> </w:t>
      </w:r>
      <w:r w:rsidR="00F4369F" w:rsidRPr="00CC0CF8">
        <w:rPr>
          <w:rFonts w:ascii="Times New Roman" w:hAnsi="Times New Roman" w:cs="Times New Roman"/>
          <w:sz w:val="24"/>
          <w:szCs w:val="24"/>
          <w:lang w:val="ro-RO"/>
        </w:rPr>
        <w:t xml:space="preserve">prevazute de prezentul act normativ </w:t>
      </w:r>
      <w:r w:rsidR="00676423" w:rsidRPr="00CC0CF8">
        <w:rPr>
          <w:rFonts w:ascii="Times New Roman" w:hAnsi="Times New Roman" w:cs="Times New Roman"/>
          <w:sz w:val="24"/>
          <w:szCs w:val="24"/>
          <w:lang w:val="ro-RO"/>
        </w:rPr>
        <w:t>in una din urmatoarele situatii:</w:t>
      </w:r>
    </w:p>
    <w:p w14:paraId="016044B8" w14:textId="77777777" w:rsidR="00676423" w:rsidRPr="005E1948" w:rsidRDefault="00F4369F" w:rsidP="00F4369F">
      <w:pPr>
        <w:pStyle w:val="ListParagraph"/>
        <w:numPr>
          <w:ilvl w:val="0"/>
          <w:numId w:val="16"/>
        </w:numPr>
        <w:tabs>
          <w:tab w:val="left" w:pos="541"/>
          <w:tab w:val="left" w:pos="691"/>
          <w:tab w:val="right" w:pos="9360"/>
        </w:tabs>
        <w:spacing w:after="0" w:line="240" w:lineRule="auto"/>
        <w:jc w:val="both"/>
        <w:rPr>
          <w:rFonts w:ascii="Times New Roman" w:hAnsi="Times New Roman" w:cs="Times New Roman"/>
          <w:sz w:val="24"/>
          <w:szCs w:val="24"/>
          <w:lang w:val="ro-RO"/>
        </w:rPr>
      </w:pPr>
      <w:r w:rsidRPr="00CC0CF8">
        <w:rPr>
          <w:rFonts w:ascii="Times New Roman" w:hAnsi="Times New Roman" w:cs="Times New Roman"/>
          <w:sz w:val="24"/>
          <w:szCs w:val="24"/>
          <w:lang w:val="ro-RO"/>
        </w:rPr>
        <w:t xml:space="preserve"> La a</w:t>
      </w:r>
      <w:r w:rsidR="00676423" w:rsidRPr="00CC0CF8">
        <w:rPr>
          <w:rFonts w:ascii="Times New Roman" w:hAnsi="Times New Roman" w:cs="Times New Roman"/>
          <w:sz w:val="24"/>
          <w:szCs w:val="24"/>
          <w:lang w:val="ro-RO"/>
        </w:rPr>
        <w:t xml:space="preserve">chizitia unei </w:t>
      </w:r>
      <w:r w:rsidR="00676423" w:rsidRPr="005E1948">
        <w:rPr>
          <w:rFonts w:ascii="Times New Roman" w:hAnsi="Times New Roman" w:cs="Times New Roman"/>
          <w:sz w:val="24"/>
          <w:szCs w:val="24"/>
          <w:lang w:val="ro-RO"/>
        </w:rPr>
        <w:t xml:space="preserve">locuinte noi </w:t>
      </w:r>
      <w:r w:rsidRPr="005E1948">
        <w:rPr>
          <w:rFonts w:ascii="Times New Roman" w:hAnsi="Times New Roman" w:cs="Times New Roman"/>
          <w:sz w:val="24"/>
          <w:szCs w:val="24"/>
          <w:lang w:val="ro-RO"/>
        </w:rPr>
        <w:t xml:space="preserve">sau a </w:t>
      </w:r>
      <w:r w:rsidR="00676423" w:rsidRPr="005E1948">
        <w:rPr>
          <w:rFonts w:ascii="Times New Roman" w:hAnsi="Times New Roman" w:cs="Times New Roman"/>
          <w:sz w:val="24"/>
          <w:szCs w:val="24"/>
          <w:lang w:val="ro-RO"/>
        </w:rPr>
        <w:t>unei locuinte utiliz</w:t>
      </w:r>
      <w:r w:rsidRPr="005E1948">
        <w:rPr>
          <w:rFonts w:ascii="Times New Roman" w:hAnsi="Times New Roman" w:cs="Times New Roman"/>
          <w:sz w:val="24"/>
          <w:szCs w:val="24"/>
          <w:lang w:val="ro-RO"/>
        </w:rPr>
        <w:t>ate;</w:t>
      </w:r>
    </w:p>
    <w:p w14:paraId="6538FDB0" w14:textId="77777777" w:rsidR="00676423" w:rsidRPr="005E1948" w:rsidRDefault="00F4369F" w:rsidP="00F4369F">
      <w:pPr>
        <w:pStyle w:val="ListParagraph"/>
        <w:numPr>
          <w:ilvl w:val="0"/>
          <w:numId w:val="16"/>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La a</w:t>
      </w:r>
      <w:r w:rsidR="00676423" w:rsidRPr="005E1948">
        <w:rPr>
          <w:rFonts w:ascii="Times New Roman" w:hAnsi="Times New Roman" w:cs="Times New Roman"/>
          <w:sz w:val="24"/>
          <w:szCs w:val="24"/>
          <w:lang w:val="ro-RO"/>
        </w:rPr>
        <w:t>chizitia unei locuinte cu o supr</w:t>
      </w:r>
      <w:r w:rsidRPr="005E1948">
        <w:rPr>
          <w:rFonts w:ascii="Times New Roman" w:hAnsi="Times New Roman" w:cs="Times New Roman"/>
          <w:sz w:val="24"/>
          <w:szCs w:val="24"/>
          <w:lang w:val="ro-RO"/>
        </w:rPr>
        <w:t xml:space="preserve">afata </w:t>
      </w:r>
      <w:r w:rsidR="00676423" w:rsidRPr="005E1948">
        <w:rPr>
          <w:rFonts w:ascii="Times New Roman" w:hAnsi="Times New Roman" w:cs="Times New Roman"/>
          <w:sz w:val="24"/>
          <w:szCs w:val="24"/>
          <w:lang w:val="ro-RO"/>
        </w:rPr>
        <w:t xml:space="preserve"> mai mare decat cea detinuta</w:t>
      </w:r>
      <w:r w:rsidRPr="005E1948">
        <w:rPr>
          <w:rFonts w:ascii="Times New Roman" w:hAnsi="Times New Roman" w:cs="Times New Roman"/>
          <w:sz w:val="24"/>
          <w:szCs w:val="24"/>
          <w:lang w:val="ro-RO"/>
        </w:rPr>
        <w:t xml:space="preserve"> la momentul solicitarii</w:t>
      </w:r>
      <w:r w:rsidR="00676423" w:rsidRPr="005E1948">
        <w:rPr>
          <w:rFonts w:ascii="Times New Roman" w:hAnsi="Times New Roman" w:cs="Times New Roman"/>
          <w:sz w:val="24"/>
          <w:szCs w:val="24"/>
          <w:lang w:val="ro-RO"/>
        </w:rPr>
        <w:t xml:space="preserve"> dar nu mai m</w:t>
      </w:r>
      <w:r w:rsidRPr="005E1948">
        <w:rPr>
          <w:rFonts w:ascii="Times New Roman" w:hAnsi="Times New Roman" w:cs="Times New Roman"/>
          <w:sz w:val="24"/>
          <w:szCs w:val="24"/>
          <w:lang w:val="ro-RO"/>
        </w:rPr>
        <w:t xml:space="preserve">are de </w:t>
      </w:r>
      <w:r w:rsidR="00676423" w:rsidRPr="005E1948">
        <w:rPr>
          <w:rFonts w:ascii="Times New Roman" w:hAnsi="Times New Roman" w:cs="Times New Roman"/>
          <w:sz w:val="24"/>
          <w:szCs w:val="24"/>
          <w:lang w:val="ro-RO"/>
        </w:rPr>
        <w:t>100 mp util</w:t>
      </w:r>
      <w:r w:rsidRPr="005E1948">
        <w:rPr>
          <w:rFonts w:ascii="Times New Roman" w:hAnsi="Times New Roman" w:cs="Times New Roman"/>
          <w:sz w:val="24"/>
          <w:szCs w:val="24"/>
          <w:lang w:val="ro-RO"/>
        </w:rPr>
        <w:t>i</w:t>
      </w:r>
      <w:r w:rsidR="00B92FC8" w:rsidRPr="005E1948">
        <w:rPr>
          <w:rFonts w:ascii="Times New Roman" w:hAnsi="Times New Roman" w:cs="Times New Roman"/>
          <w:sz w:val="24"/>
          <w:szCs w:val="24"/>
          <w:lang w:val="ro-RO"/>
        </w:rPr>
        <w:t xml:space="preserve">, cu conditia renuntarii la vechea locuinta pana la data </w:t>
      </w:r>
      <w:r w:rsidR="0058104B" w:rsidRPr="005E1948">
        <w:rPr>
          <w:rFonts w:ascii="Times New Roman" w:hAnsi="Times New Roman" w:cs="Times New Roman"/>
          <w:sz w:val="24"/>
          <w:szCs w:val="24"/>
          <w:lang w:val="ro-RO"/>
        </w:rPr>
        <w:t>obtinerii</w:t>
      </w:r>
      <w:r w:rsidR="00B92FC8" w:rsidRPr="005E1948">
        <w:rPr>
          <w:rFonts w:ascii="Times New Roman" w:hAnsi="Times New Roman" w:cs="Times New Roman"/>
          <w:sz w:val="24"/>
          <w:szCs w:val="24"/>
          <w:lang w:val="ro-RO"/>
        </w:rPr>
        <w:t xml:space="preserve"> finantarii cu garantia statului</w:t>
      </w:r>
      <w:r w:rsidRPr="005E1948">
        <w:rPr>
          <w:rFonts w:ascii="Times New Roman" w:hAnsi="Times New Roman" w:cs="Times New Roman"/>
          <w:sz w:val="24"/>
          <w:szCs w:val="24"/>
          <w:lang w:val="ro-RO"/>
        </w:rPr>
        <w:t>;</w:t>
      </w:r>
    </w:p>
    <w:p w14:paraId="566947A4" w14:textId="1C91843E" w:rsidR="009254D5" w:rsidRPr="005E1948" w:rsidRDefault="00F4369F" w:rsidP="00F4369F">
      <w:pPr>
        <w:pStyle w:val="ListParagraph"/>
        <w:numPr>
          <w:ilvl w:val="0"/>
          <w:numId w:val="16"/>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La a</w:t>
      </w:r>
      <w:r w:rsidR="00676423" w:rsidRPr="005E1948">
        <w:rPr>
          <w:rFonts w:ascii="Times New Roman" w:hAnsi="Times New Roman" w:cs="Times New Roman"/>
          <w:sz w:val="24"/>
          <w:szCs w:val="24"/>
          <w:lang w:val="ro-RO"/>
        </w:rPr>
        <w:t xml:space="preserve">chizitia </w:t>
      </w:r>
      <w:r w:rsidR="009254D5" w:rsidRPr="005E1948">
        <w:rPr>
          <w:rFonts w:ascii="Times New Roman" w:hAnsi="Times New Roman" w:cs="Times New Roman"/>
          <w:sz w:val="24"/>
          <w:szCs w:val="24"/>
          <w:lang w:val="ro-RO"/>
        </w:rPr>
        <w:t>unei locuinte cu o supr</w:t>
      </w:r>
      <w:r w:rsidRPr="005E1948">
        <w:rPr>
          <w:rFonts w:ascii="Times New Roman" w:hAnsi="Times New Roman" w:cs="Times New Roman"/>
          <w:sz w:val="24"/>
          <w:szCs w:val="24"/>
          <w:lang w:val="ro-RO"/>
        </w:rPr>
        <w:t xml:space="preserve">afata de </w:t>
      </w:r>
      <w:r w:rsidR="009254D5" w:rsidRPr="005E1948">
        <w:rPr>
          <w:rFonts w:ascii="Times New Roman" w:hAnsi="Times New Roman" w:cs="Times New Roman"/>
          <w:sz w:val="24"/>
          <w:szCs w:val="24"/>
          <w:lang w:val="ro-RO"/>
        </w:rPr>
        <w:t>min</w:t>
      </w:r>
      <w:r w:rsidR="00B92FC8" w:rsidRPr="005E1948">
        <w:rPr>
          <w:rFonts w:ascii="Times New Roman" w:hAnsi="Times New Roman" w:cs="Times New Roman"/>
          <w:sz w:val="24"/>
          <w:szCs w:val="24"/>
          <w:lang w:val="ro-RO"/>
        </w:rPr>
        <w:t>im</w:t>
      </w:r>
      <w:r w:rsidR="009254D5" w:rsidRPr="005E1948">
        <w:rPr>
          <w:rFonts w:ascii="Times New Roman" w:hAnsi="Times New Roman" w:cs="Times New Roman"/>
          <w:sz w:val="24"/>
          <w:szCs w:val="24"/>
          <w:lang w:val="ro-RO"/>
        </w:rPr>
        <w:t xml:space="preserve"> </w:t>
      </w:r>
      <w:r w:rsidR="00733BDD" w:rsidRPr="005E1948">
        <w:rPr>
          <w:rFonts w:ascii="Times New Roman" w:hAnsi="Times New Roman" w:cs="Times New Roman"/>
          <w:sz w:val="24"/>
          <w:szCs w:val="24"/>
          <w:lang w:val="ro-RO"/>
        </w:rPr>
        <w:t xml:space="preserve">50 mp </w:t>
      </w:r>
      <w:r w:rsidR="00B92FC8" w:rsidRPr="005E1948">
        <w:rPr>
          <w:rFonts w:ascii="Times New Roman" w:hAnsi="Times New Roman" w:cs="Times New Roman"/>
          <w:sz w:val="24"/>
          <w:szCs w:val="24"/>
          <w:lang w:val="ro-RO"/>
        </w:rPr>
        <w:t xml:space="preserve">utili </w:t>
      </w:r>
      <w:r w:rsidRPr="005E1948">
        <w:rPr>
          <w:rFonts w:ascii="Times New Roman" w:hAnsi="Times New Roman" w:cs="Times New Roman"/>
          <w:sz w:val="24"/>
          <w:szCs w:val="24"/>
          <w:lang w:val="ro-RO"/>
        </w:rPr>
        <w:t xml:space="preserve">si </w:t>
      </w:r>
      <w:r w:rsidR="009254D5" w:rsidRPr="005E1948">
        <w:rPr>
          <w:rFonts w:ascii="Times New Roman" w:hAnsi="Times New Roman" w:cs="Times New Roman"/>
          <w:sz w:val="24"/>
          <w:szCs w:val="24"/>
          <w:lang w:val="ro-RO"/>
        </w:rPr>
        <w:t>max</w:t>
      </w:r>
      <w:r w:rsidRPr="005E1948">
        <w:rPr>
          <w:rFonts w:ascii="Times New Roman" w:hAnsi="Times New Roman" w:cs="Times New Roman"/>
          <w:sz w:val="24"/>
          <w:szCs w:val="24"/>
          <w:lang w:val="ro-RO"/>
        </w:rPr>
        <w:t xml:space="preserve">im </w:t>
      </w:r>
      <w:r w:rsidR="009254D5" w:rsidRPr="005E1948">
        <w:rPr>
          <w:rFonts w:ascii="Times New Roman" w:hAnsi="Times New Roman" w:cs="Times New Roman"/>
          <w:sz w:val="24"/>
          <w:szCs w:val="24"/>
          <w:lang w:val="ro-RO"/>
        </w:rPr>
        <w:t>100 mp util</w:t>
      </w:r>
      <w:r w:rsidRPr="005E1948">
        <w:rPr>
          <w:rFonts w:ascii="Times New Roman" w:hAnsi="Times New Roman" w:cs="Times New Roman"/>
          <w:sz w:val="24"/>
          <w:szCs w:val="24"/>
          <w:lang w:val="ro-RO"/>
        </w:rPr>
        <w:t>i</w:t>
      </w:r>
      <w:r w:rsidR="001C1914" w:rsidRPr="005E1948">
        <w:rPr>
          <w:rFonts w:ascii="Times New Roman" w:hAnsi="Times New Roman" w:cs="Times New Roman"/>
          <w:sz w:val="24"/>
          <w:szCs w:val="24"/>
          <w:lang w:val="ro-RO"/>
        </w:rPr>
        <w:t xml:space="preserve"> cu o valoarea mai mare de 570</w:t>
      </w:r>
      <w:r w:rsidR="009254D5" w:rsidRPr="005E1948">
        <w:rPr>
          <w:rFonts w:ascii="Times New Roman" w:hAnsi="Times New Roman" w:cs="Times New Roman"/>
          <w:sz w:val="24"/>
          <w:szCs w:val="24"/>
          <w:lang w:val="ro-RO"/>
        </w:rPr>
        <w:t xml:space="preserve">.000 </w:t>
      </w:r>
      <w:r w:rsidR="001C1914" w:rsidRPr="005E1948">
        <w:rPr>
          <w:rFonts w:ascii="Times New Roman" w:hAnsi="Times New Roman" w:cs="Times New Roman"/>
          <w:sz w:val="24"/>
          <w:szCs w:val="24"/>
          <w:lang w:val="ro-RO"/>
        </w:rPr>
        <w:t>lei</w:t>
      </w:r>
      <w:r w:rsidRPr="005E1948">
        <w:rPr>
          <w:rFonts w:ascii="Times New Roman" w:hAnsi="Times New Roman" w:cs="Times New Roman"/>
          <w:sz w:val="24"/>
          <w:szCs w:val="24"/>
          <w:lang w:val="ro-RO"/>
        </w:rPr>
        <w:t>,</w:t>
      </w:r>
      <w:r w:rsidR="009254D5" w:rsidRPr="005E1948">
        <w:rPr>
          <w:rFonts w:ascii="Times New Roman" w:hAnsi="Times New Roman" w:cs="Times New Roman"/>
          <w:sz w:val="24"/>
          <w:szCs w:val="24"/>
          <w:lang w:val="ro-RO"/>
        </w:rPr>
        <w:t xml:space="preserve"> cu conditia ca beneficiarul sa achite din resurse proprii diferenta d</w:t>
      </w:r>
      <w:r w:rsidRPr="005E1948">
        <w:rPr>
          <w:rFonts w:ascii="Times New Roman" w:hAnsi="Times New Roman" w:cs="Times New Roman"/>
          <w:sz w:val="24"/>
          <w:szCs w:val="24"/>
          <w:lang w:val="ro-RO"/>
        </w:rPr>
        <w:t xml:space="preserve">intre </w:t>
      </w:r>
      <w:r w:rsidR="009254D5" w:rsidRPr="005E1948">
        <w:rPr>
          <w:rFonts w:ascii="Times New Roman" w:hAnsi="Times New Roman" w:cs="Times New Roman"/>
          <w:sz w:val="24"/>
          <w:szCs w:val="24"/>
          <w:lang w:val="ro-RO"/>
        </w:rPr>
        <w:t>valoare</w:t>
      </w:r>
      <w:r w:rsidRPr="005E1948">
        <w:rPr>
          <w:rFonts w:ascii="Times New Roman" w:hAnsi="Times New Roman" w:cs="Times New Roman"/>
          <w:sz w:val="24"/>
          <w:szCs w:val="24"/>
          <w:lang w:val="ro-RO"/>
        </w:rPr>
        <w:t xml:space="preserve">a creditului si suma de </w:t>
      </w:r>
      <w:r w:rsidR="0058104B" w:rsidRPr="005E1948">
        <w:rPr>
          <w:rFonts w:ascii="Times New Roman" w:hAnsi="Times New Roman" w:cs="Times New Roman"/>
          <w:sz w:val="24"/>
          <w:szCs w:val="24"/>
          <w:lang w:val="ro-RO"/>
        </w:rPr>
        <w:t>570</w:t>
      </w:r>
      <w:r w:rsidRPr="005E1948">
        <w:rPr>
          <w:rFonts w:ascii="Times New Roman" w:hAnsi="Times New Roman" w:cs="Times New Roman"/>
          <w:sz w:val="24"/>
          <w:szCs w:val="24"/>
          <w:lang w:val="ro-RO"/>
        </w:rPr>
        <w:t xml:space="preserve">.000 </w:t>
      </w:r>
      <w:r w:rsidR="0058104B" w:rsidRPr="005E1948">
        <w:rPr>
          <w:rFonts w:ascii="Times New Roman" w:hAnsi="Times New Roman" w:cs="Times New Roman"/>
          <w:sz w:val="24"/>
          <w:szCs w:val="24"/>
          <w:lang w:val="ro-RO"/>
        </w:rPr>
        <w:t>lei</w:t>
      </w:r>
      <w:r w:rsidRPr="005E1948">
        <w:rPr>
          <w:rFonts w:ascii="Times New Roman" w:hAnsi="Times New Roman" w:cs="Times New Roman"/>
          <w:sz w:val="24"/>
          <w:szCs w:val="24"/>
          <w:lang w:val="ro-RO"/>
        </w:rPr>
        <w:t>;</w:t>
      </w:r>
    </w:p>
    <w:p w14:paraId="1FEE49CE" w14:textId="77777777" w:rsidR="00676423" w:rsidRPr="005E1948" w:rsidRDefault="00F4369F" w:rsidP="00F4369F">
      <w:pPr>
        <w:pStyle w:val="ListParagraph"/>
        <w:numPr>
          <w:ilvl w:val="0"/>
          <w:numId w:val="16"/>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r w:rsidR="009254D5" w:rsidRPr="005E1948">
        <w:rPr>
          <w:rFonts w:ascii="Times New Roman" w:hAnsi="Times New Roman" w:cs="Times New Roman"/>
          <w:sz w:val="24"/>
          <w:szCs w:val="24"/>
          <w:lang w:val="ro-RO"/>
        </w:rPr>
        <w:t xml:space="preserve">Pe durata </w:t>
      </w:r>
      <w:r w:rsidR="001C1914" w:rsidRPr="005E1948">
        <w:rPr>
          <w:rFonts w:ascii="Times New Roman" w:hAnsi="Times New Roman" w:cs="Times New Roman"/>
          <w:sz w:val="24"/>
          <w:szCs w:val="24"/>
          <w:lang w:val="ro-RO"/>
        </w:rPr>
        <w:t xml:space="preserve">contractului de credit obtinut in cadrul Programului </w:t>
      </w:r>
      <w:r w:rsidR="00825F2E" w:rsidRPr="005E1948">
        <w:rPr>
          <w:rFonts w:ascii="Times New Roman" w:hAnsi="Times New Roman" w:cs="Times New Roman"/>
          <w:sz w:val="24"/>
          <w:szCs w:val="24"/>
          <w:lang w:val="ro-RO"/>
        </w:rPr>
        <w:t>sa nu</w:t>
      </w:r>
      <w:r w:rsidR="009254D5" w:rsidRPr="005E1948">
        <w:rPr>
          <w:rFonts w:ascii="Times New Roman" w:hAnsi="Times New Roman" w:cs="Times New Roman"/>
          <w:sz w:val="24"/>
          <w:szCs w:val="24"/>
          <w:lang w:val="ro-RO"/>
        </w:rPr>
        <w:t xml:space="preserve"> detin</w:t>
      </w:r>
      <w:r w:rsidR="00825F2E" w:rsidRPr="005E1948">
        <w:rPr>
          <w:rFonts w:ascii="Times New Roman" w:hAnsi="Times New Roman" w:cs="Times New Roman"/>
          <w:sz w:val="24"/>
          <w:szCs w:val="24"/>
          <w:lang w:val="ro-RO"/>
        </w:rPr>
        <w:t xml:space="preserve">a </w:t>
      </w:r>
      <w:r w:rsidR="009254D5" w:rsidRPr="005E1948">
        <w:rPr>
          <w:rFonts w:ascii="Times New Roman" w:hAnsi="Times New Roman" w:cs="Times New Roman"/>
          <w:sz w:val="24"/>
          <w:szCs w:val="24"/>
          <w:lang w:val="ro-RO"/>
        </w:rPr>
        <w:t xml:space="preserve"> </w:t>
      </w:r>
      <w:r w:rsidR="001C1914" w:rsidRPr="005E1948">
        <w:rPr>
          <w:rFonts w:ascii="Times New Roman" w:hAnsi="Times New Roman" w:cs="Times New Roman"/>
          <w:sz w:val="24"/>
          <w:szCs w:val="24"/>
          <w:lang w:val="ro-RO"/>
        </w:rPr>
        <w:t xml:space="preserve">din </w:t>
      </w:r>
      <w:r w:rsidR="009254D5" w:rsidRPr="005E1948">
        <w:rPr>
          <w:rFonts w:ascii="Times New Roman" w:hAnsi="Times New Roman" w:cs="Times New Roman"/>
          <w:sz w:val="24"/>
          <w:szCs w:val="24"/>
          <w:lang w:val="ro-RO"/>
        </w:rPr>
        <w:t>locuint</w:t>
      </w:r>
      <w:r w:rsidR="00825F2E" w:rsidRPr="005E1948">
        <w:rPr>
          <w:rFonts w:ascii="Times New Roman" w:hAnsi="Times New Roman" w:cs="Times New Roman"/>
          <w:sz w:val="24"/>
          <w:szCs w:val="24"/>
          <w:lang w:val="ro-RO"/>
        </w:rPr>
        <w:t>e</w:t>
      </w:r>
      <w:r w:rsidR="001C1914" w:rsidRPr="005E1948">
        <w:rPr>
          <w:rFonts w:ascii="Times New Roman" w:hAnsi="Times New Roman" w:cs="Times New Roman"/>
          <w:sz w:val="24"/>
          <w:szCs w:val="24"/>
          <w:lang w:val="ro-RO"/>
        </w:rPr>
        <w:t xml:space="preserve"> in mediul urban</w:t>
      </w:r>
      <w:r w:rsidRPr="005E1948">
        <w:rPr>
          <w:rFonts w:ascii="Times New Roman" w:hAnsi="Times New Roman" w:cs="Times New Roman"/>
          <w:sz w:val="24"/>
          <w:szCs w:val="24"/>
          <w:lang w:val="ro-RO"/>
        </w:rPr>
        <w:t>,</w:t>
      </w:r>
      <w:r w:rsidR="00825F2E" w:rsidRPr="005E1948">
        <w:rPr>
          <w:rFonts w:ascii="Times New Roman" w:hAnsi="Times New Roman" w:cs="Times New Roman"/>
          <w:sz w:val="24"/>
          <w:szCs w:val="24"/>
          <w:lang w:val="ro-RO"/>
        </w:rPr>
        <w:t xml:space="preserve"> individual sau impreuna cu familia</w:t>
      </w:r>
      <w:r w:rsidR="0058104B" w:rsidRPr="005E1948">
        <w:rPr>
          <w:rFonts w:ascii="Times New Roman" w:hAnsi="Times New Roman" w:cs="Times New Roman"/>
          <w:sz w:val="24"/>
          <w:szCs w:val="24"/>
          <w:lang w:val="ro-RO"/>
        </w:rPr>
        <w:t xml:space="preserve"> definita la art. 3 lit. a)</w:t>
      </w:r>
      <w:r w:rsidRPr="005E1948">
        <w:rPr>
          <w:rFonts w:ascii="Times New Roman" w:hAnsi="Times New Roman" w:cs="Times New Roman"/>
          <w:sz w:val="24"/>
          <w:szCs w:val="24"/>
          <w:lang w:val="ro-RO"/>
        </w:rPr>
        <w:t>,</w:t>
      </w:r>
      <w:r w:rsidR="00825F2E" w:rsidRPr="005E1948">
        <w:rPr>
          <w:rFonts w:ascii="Times New Roman" w:hAnsi="Times New Roman" w:cs="Times New Roman"/>
          <w:sz w:val="24"/>
          <w:szCs w:val="24"/>
          <w:lang w:val="ro-RO"/>
        </w:rPr>
        <w:t xml:space="preserve"> peste 50% inclusiv din</w:t>
      </w:r>
      <w:r w:rsidR="008649D4" w:rsidRPr="005E1948">
        <w:rPr>
          <w:rFonts w:ascii="Times New Roman" w:hAnsi="Times New Roman" w:cs="Times New Roman"/>
          <w:sz w:val="24"/>
          <w:szCs w:val="24"/>
          <w:lang w:val="ro-RO"/>
        </w:rPr>
        <w:t xml:space="preserve">tr-un </w:t>
      </w:r>
      <w:r w:rsidR="001C1914" w:rsidRPr="005E1948">
        <w:rPr>
          <w:rFonts w:ascii="Times New Roman" w:hAnsi="Times New Roman" w:cs="Times New Roman"/>
          <w:sz w:val="24"/>
          <w:szCs w:val="24"/>
          <w:lang w:val="ro-RO"/>
        </w:rPr>
        <w:t xml:space="preserve">contract </w:t>
      </w:r>
      <w:r w:rsidR="008649D4" w:rsidRPr="005E1948">
        <w:rPr>
          <w:rFonts w:ascii="Times New Roman" w:hAnsi="Times New Roman" w:cs="Times New Roman"/>
          <w:sz w:val="24"/>
          <w:szCs w:val="24"/>
          <w:lang w:val="ro-RO"/>
        </w:rPr>
        <w:t xml:space="preserve">pentru </w:t>
      </w:r>
      <w:r w:rsidR="001C1914" w:rsidRPr="005E1948">
        <w:rPr>
          <w:rFonts w:ascii="Times New Roman" w:hAnsi="Times New Roman" w:cs="Times New Roman"/>
          <w:sz w:val="24"/>
          <w:szCs w:val="24"/>
          <w:lang w:val="ro-RO"/>
        </w:rPr>
        <w:t>acest</w:t>
      </w:r>
      <w:r w:rsidR="008649D4" w:rsidRPr="005E1948">
        <w:rPr>
          <w:rFonts w:ascii="Times New Roman" w:hAnsi="Times New Roman" w:cs="Times New Roman"/>
          <w:sz w:val="24"/>
          <w:szCs w:val="24"/>
          <w:lang w:val="ro-RO"/>
        </w:rPr>
        <w:t>e</w:t>
      </w:r>
      <w:r w:rsidR="001C1914" w:rsidRPr="005E1948">
        <w:rPr>
          <w:rFonts w:ascii="Times New Roman" w:hAnsi="Times New Roman" w:cs="Times New Roman"/>
          <w:sz w:val="24"/>
          <w:szCs w:val="24"/>
          <w:lang w:val="ro-RO"/>
        </w:rPr>
        <w:t xml:space="preserve"> </w:t>
      </w:r>
      <w:r w:rsidR="00825F2E" w:rsidRPr="005E1948">
        <w:rPr>
          <w:rFonts w:ascii="Times New Roman" w:hAnsi="Times New Roman" w:cs="Times New Roman"/>
          <w:sz w:val="24"/>
          <w:szCs w:val="24"/>
          <w:lang w:val="ro-RO"/>
        </w:rPr>
        <w:t xml:space="preserve">locuinte. In cazul in care survine o </w:t>
      </w:r>
      <w:r w:rsidRPr="005E1948">
        <w:rPr>
          <w:rFonts w:ascii="Times New Roman" w:hAnsi="Times New Roman" w:cs="Times New Roman"/>
          <w:sz w:val="24"/>
          <w:szCs w:val="24"/>
          <w:lang w:val="ro-RO"/>
        </w:rPr>
        <w:t>modificare in acest sens</w:t>
      </w:r>
      <w:r w:rsidR="00825F2E" w:rsidRPr="005E1948">
        <w:rPr>
          <w:rFonts w:ascii="Times New Roman" w:hAnsi="Times New Roman" w:cs="Times New Roman"/>
          <w:sz w:val="24"/>
          <w:szCs w:val="24"/>
          <w:lang w:val="ro-RO"/>
        </w:rPr>
        <w:t xml:space="preserve"> dupa intrarea in  Program, in termen de </w:t>
      </w:r>
      <w:r w:rsidR="001C1914" w:rsidRPr="005E1948">
        <w:rPr>
          <w:rFonts w:ascii="Times New Roman" w:hAnsi="Times New Roman" w:cs="Times New Roman"/>
          <w:sz w:val="24"/>
          <w:szCs w:val="24"/>
          <w:lang w:val="ro-RO"/>
        </w:rPr>
        <w:t>12</w:t>
      </w:r>
      <w:r w:rsidR="00825F2E" w:rsidRPr="005E1948">
        <w:rPr>
          <w:rFonts w:ascii="Times New Roman" w:hAnsi="Times New Roman" w:cs="Times New Roman"/>
          <w:sz w:val="24"/>
          <w:szCs w:val="24"/>
          <w:lang w:val="ro-RO"/>
        </w:rPr>
        <w:t xml:space="preserve"> luni</w:t>
      </w:r>
      <w:r w:rsidRPr="005E1948">
        <w:rPr>
          <w:rFonts w:ascii="Times New Roman" w:hAnsi="Times New Roman" w:cs="Times New Roman"/>
          <w:sz w:val="24"/>
          <w:szCs w:val="24"/>
          <w:lang w:val="ro-RO"/>
        </w:rPr>
        <w:t xml:space="preserve"> de la aparitia acestei situatii </w:t>
      </w:r>
      <w:r w:rsidR="00825F2E" w:rsidRPr="005E1948">
        <w:rPr>
          <w:rFonts w:ascii="Times New Roman" w:hAnsi="Times New Roman" w:cs="Times New Roman"/>
          <w:sz w:val="24"/>
          <w:szCs w:val="24"/>
          <w:lang w:val="ro-RO"/>
        </w:rPr>
        <w:t>trebuie sa decida asupra detinerii locuintei</w:t>
      </w:r>
      <w:r w:rsidR="009254D5" w:rsidRPr="005E1948">
        <w:rPr>
          <w:rFonts w:ascii="Times New Roman" w:hAnsi="Times New Roman" w:cs="Times New Roman"/>
          <w:sz w:val="24"/>
          <w:szCs w:val="24"/>
          <w:lang w:val="ro-RO"/>
        </w:rPr>
        <w:t xml:space="preserve">  </w:t>
      </w:r>
      <w:r w:rsidR="00825F2E" w:rsidRPr="005E1948">
        <w:rPr>
          <w:rFonts w:ascii="Times New Roman" w:hAnsi="Times New Roman" w:cs="Times New Roman"/>
          <w:sz w:val="24"/>
          <w:szCs w:val="24"/>
          <w:lang w:val="ro-RO"/>
        </w:rPr>
        <w:t xml:space="preserve">din </w:t>
      </w:r>
      <w:r w:rsidRPr="005E1948">
        <w:rPr>
          <w:rFonts w:ascii="Times New Roman" w:hAnsi="Times New Roman" w:cs="Times New Roman"/>
          <w:sz w:val="24"/>
          <w:szCs w:val="24"/>
          <w:lang w:val="ro-RO"/>
        </w:rPr>
        <w:t>P</w:t>
      </w:r>
      <w:r w:rsidR="00825F2E" w:rsidRPr="005E1948">
        <w:rPr>
          <w:rFonts w:ascii="Times New Roman" w:hAnsi="Times New Roman" w:cs="Times New Roman"/>
          <w:sz w:val="24"/>
          <w:szCs w:val="24"/>
          <w:lang w:val="ro-RO"/>
        </w:rPr>
        <w:t>rogram sau altei locuinte</w:t>
      </w:r>
      <w:r w:rsidR="001C1914" w:rsidRPr="005E1948">
        <w:rPr>
          <w:rFonts w:ascii="Times New Roman" w:hAnsi="Times New Roman" w:cs="Times New Roman"/>
          <w:sz w:val="24"/>
          <w:szCs w:val="24"/>
          <w:lang w:val="ro-RO"/>
        </w:rPr>
        <w:t xml:space="preserve"> si sa notifice aceasta decizie Finantatorului</w:t>
      </w:r>
      <w:r w:rsidR="00A77B24" w:rsidRPr="005E1948">
        <w:rPr>
          <w:rFonts w:ascii="Times New Roman" w:hAnsi="Times New Roman" w:cs="Times New Roman"/>
          <w:sz w:val="24"/>
          <w:szCs w:val="24"/>
          <w:lang w:val="ro-RO"/>
        </w:rPr>
        <w:t xml:space="preserve">  si FNGCIMM</w:t>
      </w:r>
      <w:r w:rsidR="00825F2E" w:rsidRPr="005E1948">
        <w:rPr>
          <w:rFonts w:ascii="Times New Roman" w:hAnsi="Times New Roman" w:cs="Times New Roman"/>
          <w:sz w:val="24"/>
          <w:szCs w:val="24"/>
          <w:lang w:val="ro-RO"/>
        </w:rPr>
        <w:t>.</w:t>
      </w:r>
    </w:p>
    <w:p w14:paraId="1392148B" w14:textId="77777777" w:rsidR="00F4369F" w:rsidRPr="005E1948" w:rsidRDefault="00F4369F" w:rsidP="00F4369F">
      <w:pPr>
        <w:pStyle w:val="ListParagraph"/>
        <w:tabs>
          <w:tab w:val="left" w:pos="541"/>
          <w:tab w:val="left" w:pos="691"/>
          <w:tab w:val="right" w:pos="9360"/>
        </w:tabs>
        <w:spacing w:after="0" w:line="240" w:lineRule="auto"/>
        <w:ind w:left="1077"/>
        <w:jc w:val="both"/>
        <w:rPr>
          <w:rFonts w:ascii="Times New Roman" w:hAnsi="Times New Roman" w:cs="Times New Roman"/>
          <w:sz w:val="24"/>
          <w:szCs w:val="24"/>
          <w:lang w:val="ro-RO"/>
        </w:rPr>
      </w:pPr>
    </w:p>
    <w:p w14:paraId="662ACE84" w14:textId="77777777" w:rsidR="00235EA8" w:rsidRPr="005E1948" w:rsidRDefault="00733BDD" w:rsidP="00F4369F">
      <w:pPr>
        <w:tabs>
          <w:tab w:val="left" w:pos="541"/>
          <w:tab w:val="left" w:pos="691"/>
          <w:tab w:val="right" w:pos="9360"/>
        </w:tabs>
        <w:spacing w:after="0" w:line="240" w:lineRule="auto"/>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ab/>
      </w:r>
      <w:r w:rsidR="00235EA8" w:rsidRPr="005E1948">
        <w:rPr>
          <w:rFonts w:ascii="Times New Roman" w:hAnsi="Times New Roman" w:cs="Times New Roman"/>
          <w:b/>
          <w:sz w:val="24"/>
          <w:szCs w:val="24"/>
          <w:lang w:val="ro-RO"/>
        </w:rPr>
        <w:t>Conditii de finantare</w:t>
      </w:r>
    </w:p>
    <w:p w14:paraId="13419CBC" w14:textId="77777777" w:rsidR="00F4369F" w:rsidRPr="005E1948" w:rsidRDefault="00733BDD" w:rsidP="00F4369F">
      <w:pPr>
        <w:tabs>
          <w:tab w:val="left" w:pos="541"/>
          <w:tab w:val="left" w:pos="691"/>
          <w:tab w:val="right" w:pos="9360"/>
        </w:tabs>
        <w:spacing w:after="0" w:line="240" w:lineRule="auto"/>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ab/>
      </w:r>
    </w:p>
    <w:p w14:paraId="572698A9" w14:textId="77777777" w:rsidR="00733BDD" w:rsidRPr="005E1948" w:rsidRDefault="00F4369F" w:rsidP="00F4369F">
      <w:p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tab/>
      </w:r>
      <w:r w:rsidR="00733BDD" w:rsidRPr="005E1948">
        <w:rPr>
          <w:rFonts w:ascii="Times New Roman" w:hAnsi="Times New Roman" w:cs="Times New Roman"/>
          <w:b/>
          <w:sz w:val="24"/>
          <w:szCs w:val="24"/>
          <w:lang w:val="ro-RO"/>
        </w:rPr>
        <w:t xml:space="preserve">Art. 5. </w:t>
      </w:r>
      <w:r w:rsidR="00733BDD" w:rsidRPr="005E1948">
        <w:rPr>
          <w:rFonts w:ascii="Times New Roman" w:hAnsi="Times New Roman" w:cs="Times New Roman"/>
          <w:sz w:val="24"/>
          <w:szCs w:val="24"/>
          <w:lang w:val="ro-RO"/>
        </w:rPr>
        <w:t>Programul poate fi accesat in urmatoarele conditii financiare:</w:t>
      </w:r>
    </w:p>
    <w:p w14:paraId="7EBB665B" w14:textId="77777777" w:rsidR="00825F2E" w:rsidRPr="005E1948" w:rsidRDefault="00F4369F" w:rsidP="00F4369F">
      <w:pPr>
        <w:pStyle w:val="ListParagraph"/>
        <w:numPr>
          <w:ilvl w:val="0"/>
          <w:numId w:val="17"/>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r w:rsidR="00825F2E" w:rsidRPr="005E1948">
        <w:rPr>
          <w:rFonts w:ascii="Times New Roman" w:hAnsi="Times New Roman" w:cs="Times New Roman"/>
          <w:sz w:val="24"/>
          <w:szCs w:val="24"/>
          <w:lang w:val="ro-RO"/>
        </w:rPr>
        <w:t xml:space="preserve">Durata creditului garantat este de maxim </w:t>
      </w:r>
      <w:r w:rsidR="00EA1678" w:rsidRPr="005E1948">
        <w:rPr>
          <w:rFonts w:ascii="Times New Roman" w:hAnsi="Times New Roman" w:cs="Times New Roman"/>
          <w:sz w:val="24"/>
          <w:szCs w:val="24"/>
          <w:lang w:val="ro-RO"/>
        </w:rPr>
        <w:t>2</w:t>
      </w:r>
      <w:r w:rsidR="00825F2E" w:rsidRPr="005E1948">
        <w:rPr>
          <w:rFonts w:ascii="Times New Roman" w:hAnsi="Times New Roman" w:cs="Times New Roman"/>
          <w:sz w:val="24"/>
          <w:szCs w:val="24"/>
          <w:lang w:val="ro-RO"/>
        </w:rPr>
        <w:t>0 ani</w:t>
      </w:r>
      <w:r w:rsidRPr="005E1948">
        <w:rPr>
          <w:rFonts w:ascii="Times New Roman" w:hAnsi="Times New Roman" w:cs="Times New Roman"/>
          <w:sz w:val="24"/>
          <w:szCs w:val="24"/>
          <w:lang w:val="ro-RO"/>
        </w:rPr>
        <w:t>;</w:t>
      </w:r>
    </w:p>
    <w:p w14:paraId="76529E87" w14:textId="187F532D" w:rsidR="00B23691" w:rsidRPr="005E1948" w:rsidRDefault="001C1914" w:rsidP="009C1929">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Costul creditului </w:t>
      </w:r>
      <w:r w:rsidR="00825F2E" w:rsidRPr="005E1948">
        <w:rPr>
          <w:rFonts w:ascii="Times New Roman" w:hAnsi="Times New Roman" w:cs="Times New Roman"/>
          <w:sz w:val="24"/>
          <w:szCs w:val="24"/>
          <w:lang w:val="ro-RO"/>
        </w:rPr>
        <w:t xml:space="preserve">este </w:t>
      </w:r>
      <w:r w:rsidR="009443FC" w:rsidRPr="005E1948">
        <w:rPr>
          <w:rFonts w:ascii="Times New Roman" w:hAnsi="Times New Roman" w:cs="Times New Roman"/>
          <w:sz w:val="24"/>
          <w:szCs w:val="24"/>
          <w:lang w:val="ro-RO"/>
        </w:rPr>
        <w:t>de</w:t>
      </w:r>
      <w:r w:rsidR="00825F2E" w:rsidRPr="005E1948">
        <w:rPr>
          <w:rFonts w:ascii="Times New Roman" w:hAnsi="Times New Roman" w:cs="Times New Roman"/>
          <w:sz w:val="24"/>
          <w:szCs w:val="24"/>
          <w:lang w:val="ro-RO"/>
        </w:rPr>
        <w:t xml:space="preserve"> 5,5% </w:t>
      </w:r>
      <w:r w:rsidR="00E3508B" w:rsidRPr="005E1948">
        <w:rPr>
          <w:rFonts w:ascii="Times New Roman" w:hAnsi="Times New Roman" w:cs="Times New Roman"/>
          <w:sz w:val="24"/>
          <w:szCs w:val="24"/>
          <w:lang w:val="ro-RO"/>
        </w:rPr>
        <w:t xml:space="preserve">pe an, </w:t>
      </w:r>
      <w:r w:rsidR="00825F2E" w:rsidRPr="005E1948">
        <w:rPr>
          <w:rFonts w:ascii="Times New Roman" w:hAnsi="Times New Roman" w:cs="Times New Roman"/>
          <w:sz w:val="24"/>
          <w:szCs w:val="24"/>
          <w:lang w:val="ro-RO"/>
        </w:rPr>
        <w:t>pe toata durata creditului garantat</w:t>
      </w:r>
      <w:r w:rsidR="00E3508B" w:rsidRPr="005E1948">
        <w:rPr>
          <w:rFonts w:ascii="Times New Roman" w:hAnsi="Times New Roman" w:cs="Times New Roman"/>
          <w:sz w:val="24"/>
          <w:szCs w:val="24"/>
          <w:lang w:val="ro-RO"/>
        </w:rPr>
        <w:t xml:space="preserve"> de stat</w:t>
      </w:r>
      <w:r w:rsidRPr="005E1948">
        <w:rPr>
          <w:rFonts w:ascii="Times New Roman" w:hAnsi="Times New Roman" w:cs="Times New Roman"/>
          <w:sz w:val="24"/>
          <w:szCs w:val="24"/>
          <w:lang w:val="ro-RO"/>
        </w:rPr>
        <w:t xml:space="preserve">. In  costul creditului nu se includ </w:t>
      </w:r>
      <w:proofErr w:type="spellStart"/>
      <w:r w:rsidR="00E3508B" w:rsidRPr="005E1948">
        <w:rPr>
          <w:rFonts w:ascii="Times New Roman" w:hAnsi="Times New Roman" w:cs="Times New Roman"/>
          <w:iCs/>
          <w:sz w:val="24"/>
          <w:szCs w:val="24"/>
        </w:rPr>
        <w:t>costul</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evaluării</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imobilului</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costul</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aferent</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efectuării</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formalităţilor</w:t>
      </w:r>
      <w:proofErr w:type="spellEnd"/>
      <w:r w:rsidR="00E3508B" w:rsidRPr="005E1948">
        <w:rPr>
          <w:rFonts w:ascii="Times New Roman" w:hAnsi="Times New Roman" w:cs="Times New Roman"/>
          <w:iCs/>
          <w:sz w:val="24"/>
          <w:szCs w:val="24"/>
        </w:rPr>
        <w:t xml:space="preserve"> de </w:t>
      </w:r>
      <w:proofErr w:type="spellStart"/>
      <w:r w:rsidR="00E3508B" w:rsidRPr="005E1948">
        <w:rPr>
          <w:rFonts w:ascii="Times New Roman" w:hAnsi="Times New Roman" w:cs="Times New Roman"/>
          <w:iCs/>
          <w:sz w:val="24"/>
          <w:szCs w:val="24"/>
        </w:rPr>
        <w:t>publicitate</w:t>
      </w:r>
      <w:proofErr w:type="spellEnd"/>
      <w:r w:rsidR="00A61329"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şi</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comisionul</w:t>
      </w:r>
      <w:proofErr w:type="spellEnd"/>
      <w:r w:rsidR="00E3508B" w:rsidRPr="005E1948">
        <w:rPr>
          <w:rFonts w:ascii="Times New Roman" w:hAnsi="Times New Roman" w:cs="Times New Roman"/>
          <w:iCs/>
          <w:sz w:val="24"/>
          <w:szCs w:val="24"/>
        </w:rPr>
        <w:t xml:space="preserve"> de </w:t>
      </w:r>
      <w:proofErr w:type="spellStart"/>
      <w:r w:rsidR="00E3508B" w:rsidRPr="005E1948">
        <w:rPr>
          <w:rFonts w:ascii="Times New Roman" w:hAnsi="Times New Roman" w:cs="Times New Roman"/>
          <w:iCs/>
          <w:sz w:val="24"/>
          <w:szCs w:val="24"/>
        </w:rPr>
        <w:t>gestiune</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datorat</w:t>
      </w:r>
      <w:proofErr w:type="spellEnd"/>
      <w:r w:rsidR="00E3508B" w:rsidRPr="005E1948">
        <w:rPr>
          <w:rFonts w:ascii="Times New Roman" w:hAnsi="Times New Roman" w:cs="Times New Roman"/>
          <w:iCs/>
          <w:sz w:val="24"/>
          <w:szCs w:val="24"/>
        </w:rPr>
        <w:t xml:space="preserve"> de MFP </w:t>
      </w:r>
      <w:proofErr w:type="spellStart"/>
      <w:r w:rsidR="00E3508B" w:rsidRPr="005E1948">
        <w:rPr>
          <w:rFonts w:ascii="Times New Roman" w:hAnsi="Times New Roman" w:cs="Times New Roman"/>
          <w:iCs/>
          <w:sz w:val="24"/>
          <w:szCs w:val="24"/>
        </w:rPr>
        <w:t>catre</w:t>
      </w:r>
      <w:proofErr w:type="spellEnd"/>
      <w:r w:rsidR="00E3508B" w:rsidRPr="005E1948">
        <w:rPr>
          <w:rFonts w:ascii="Times New Roman" w:hAnsi="Times New Roman" w:cs="Times New Roman"/>
          <w:iCs/>
          <w:sz w:val="24"/>
          <w:szCs w:val="24"/>
        </w:rPr>
        <w:t xml:space="preserve"> FNGCIMM, </w:t>
      </w:r>
      <w:proofErr w:type="spellStart"/>
      <w:r w:rsidR="00E3508B" w:rsidRPr="005E1948">
        <w:rPr>
          <w:rFonts w:ascii="Times New Roman" w:hAnsi="Times New Roman" w:cs="Times New Roman"/>
          <w:iCs/>
          <w:sz w:val="24"/>
          <w:szCs w:val="24"/>
        </w:rPr>
        <w:t>după</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caz</w:t>
      </w:r>
      <w:proofErr w:type="spellEnd"/>
      <w:r w:rsidR="00E3508B" w:rsidRPr="005E1948">
        <w:rPr>
          <w:rFonts w:ascii="Times New Roman" w:hAnsi="Times New Roman" w:cs="Times New Roman"/>
          <w:iCs/>
          <w:sz w:val="24"/>
          <w:szCs w:val="24"/>
        </w:rPr>
        <w:t>.</w:t>
      </w:r>
      <w:r w:rsidR="009443FC" w:rsidRPr="005E1948">
        <w:rPr>
          <w:rFonts w:ascii="Times New Roman" w:hAnsi="Times New Roman" w:cs="Times New Roman"/>
          <w:iCs/>
          <w:sz w:val="24"/>
          <w:szCs w:val="24"/>
        </w:rPr>
        <w:t xml:space="preserve"> Nu se </w:t>
      </w:r>
      <w:proofErr w:type="spellStart"/>
      <w:r w:rsidR="009443FC" w:rsidRPr="005E1948">
        <w:rPr>
          <w:rFonts w:ascii="Times New Roman" w:hAnsi="Times New Roman" w:cs="Times New Roman"/>
          <w:iCs/>
          <w:sz w:val="24"/>
          <w:szCs w:val="24"/>
        </w:rPr>
        <w:t>accepta</w:t>
      </w:r>
      <w:proofErr w:type="spellEnd"/>
      <w:r w:rsidR="009443FC" w:rsidRPr="005E1948">
        <w:rPr>
          <w:rFonts w:ascii="Times New Roman" w:hAnsi="Times New Roman" w:cs="Times New Roman"/>
          <w:iCs/>
          <w:sz w:val="24"/>
          <w:szCs w:val="24"/>
        </w:rPr>
        <w:t xml:space="preserve"> </w:t>
      </w:r>
      <w:proofErr w:type="spellStart"/>
      <w:r w:rsidR="009443FC" w:rsidRPr="005E1948">
        <w:rPr>
          <w:rFonts w:ascii="Times New Roman" w:hAnsi="Times New Roman" w:cs="Times New Roman"/>
          <w:iCs/>
          <w:sz w:val="24"/>
          <w:szCs w:val="24"/>
        </w:rPr>
        <w:t>nici</w:t>
      </w:r>
      <w:proofErr w:type="spellEnd"/>
      <w:r w:rsidR="009443FC" w:rsidRPr="005E1948">
        <w:rPr>
          <w:rFonts w:ascii="Times New Roman" w:hAnsi="Times New Roman" w:cs="Times New Roman"/>
          <w:iCs/>
          <w:sz w:val="24"/>
          <w:szCs w:val="24"/>
        </w:rPr>
        <w:t xml:space="preserve"> un </w:t>
      </w:r>
      <w:proofErr w:type="spellStart"/>
      <w:r w:rsidR="009443FC" w:rsidRPr="005E1948">
        <w:rPr>
          <w:rFonts w:ascii="Times New Roman" w:hAnsi="Times New Roman" w:cs="Times New Roman"/>
          <w:iCs/>
          <w:sz w:val="24"/>
          <w:szCs w:val="24"/>
        </w:rPr>
        <w:t>comision</w:t>
      </w:r>
      <w:proofErr w:type="spellEnd"/>
      <w:r w:rsidR="009443FC" w:rsidRPr="005E1948">
        <w:rPr>
          <w:rFonts w:ascii="Times New Roman" w:hAnsi="Times New Roman" w:cs="Times New Roman"/>
          <w:iCs/>
          <w:sz w:val="24"/>
          <w:szCs w:val="24"/>
        </w:rPr>
        <w:t xml:space="preserve"> </w:t>
      </w:r>
      <w:proofErr w:type="spellStart"/>
      <w:r w:rsidR="009443FC" w:rsidRPr="005E1948">
        <w:rPr>
          <w:rFonts w:ascii="Times New Roman" w:hAnsi="Times New Roman" w:cs="Times New Roman"/>
          <w:iCs/>
          <w:sz w:val="24"/>
          <w:szCs w:val="24"/>
        </w:rPr>
        <w:t>sau</w:t>
      </w:r>
      <w:proofErr w:type="spellEnd"/>
      <w:r w:rsidR="009443FC" w:rsidRPr="005E1948">
        <w:rPr>
          <w:rFonts w:ascii="Times New Roman" w:hAnsi="Times New Roman" w:cs="Times New Roman"/>
          <w:iCs/>
          <w:sz w:val="24"/>
          <w:szCs w:val="24"/>
        </w:rPr>
        <w:t xml:space="preserve"> alt cost </w:t>
      </w:r>
      <w:proofErr w:type="spellStart"/>
      <w:r w:rsidR="009443FC" w:rsidRPr="005E1948">
        <w:rPr>
          <w:rFonts w:ascii="Times New Roman" w:hAnsi="Times New Roman" w:cs="Times New Roman"/>
          <w:iCs/>
          <w:sz w:val="24"/>
          <w:szCs w:val="24"/>
        </w:rPr>
        <w:t>perceput</w:t>
      </w:r>
      <w:proofErr w:type="spellEnd"/>
      <w:r w:rsidR="009443FC" w:rsidRPr="005E1948">
        <w:rPr>
          <w:rFonts w:ascii="Times New Roman" w:hAnsi="Times New Roman" w:cs="Times New Roman"/>
          <w:iCs/>
          <w:sz w:val="24"/>
          <w:szCs w:val="24"/>
        </w:rPr>
        <w:t xml:space="preserve"> cu </w:t>
      </w:r>
      <w:proofErr w:type="spellStart"/>
      <w:r w:rsidR="009443FC" w:rsidRPr="005E1948">
        <w:rPr>
          <w:rFonts w:ascii="Times New Roman" w:hAnsi="Times New Roman" w:cs="Times New Roman"/>
          <w:iCs/>
          <w:sz w:val="24"/>
          <w:szCs w:val="24"/>
        </w:rPr>
        <w:t>exceptia</w:t>
      </w:r>
      <w:proofErr w:type="spellEnd"/>
      <w:r w:rsidR="009443FC" w:rsidRPr="005E1948">
        <w:rPr>
          <w:rFonts w:ascii="Times New Roman" w:hAnsi="Times New Roman" w:cs="Times New Roman"/>
          <w:iCs/>
          <w:sz w:val="24"/>
          <w:szCs w:val="24"/>
        </w:rPr>
        <w:t xml:space="preserve"> </w:t>
      </w:r>
      <w:proofErr w:type="spellStart"/>
      <w:r w:rsidR="00310ADD" w:rsidRPr="005E1948">
        <w:rPr>
          <w:rFonts w:ascii="Times New Roman" w:hAnsi="Times New Roman" w:cs="Times New Roman"/>
          <w:iCs/>
          <w:sz w:val="24"/>
          <w:szCs w:val="24"/>
        </w:rPr>
        <w:t>celor</w:t>
      </w:r>
      <w:proofErr w:type="spellEnd"/>
      <w:r w:rsidR="00310ADD" w:rsidRPr="005E1948">
        <w:rPr>
          <w:rFonts w:ascii="Times New Roman" w:hAnsi="Times New Roman" w:cs="Times New Roman"/>
          <w:iCs/>
          <w:sz w:val="24"/>
          <w:szCs w:val="24"/>
        </w:rPr>
        <w:t xml:space="preserve"> </w:t>
      </w:r>
      <w:proofErr w:type="spellStart"/>
      <w:r w:rsidR="00310ADD" w:rsidRPr="005E1948">
        <w:rPr>
          <w:rFonts w:ascii="Times New Roman" w:hAnsi="Times New Roman" w:cs="Times New Roman"/>
          <w:iCs/>
          <w:sz w:val="24"/>
          <w:szCs w:val="24"/>
        </w:rPr>
        <w:t>prev</w:t>
      </w:r>
      <w:r w:rsidR="001A24FB" w:rsidRPr="005E1948">
        <w:rPr>
          <w:rFonts w:ascii="Times New Roman" w:hAnsi="Times New Roman" w:cs="Times New Roman"/>
          <w:iCs/>
          <w:sz w:val="24"/>
          <w:szCs w:val="24"/>
        </w:rPr>
        <w:t>azute</w:t>
      </w:r>
      <w:proofErr w:type="spellEnd"/>
      <w:r w:rsidR="001A24FB" w:rsidRPr="005E1948">
        <w:rPr>
          <w:rFonts w:ascii="Times New Roman" w:hAnsi="Times New Roman" w:cs="Times New Roman"/>
          <w:iCs/>
          <w:sz w:val="24"/>
          <w:szCs w:val="24"/>
        </w:rPr>
        <w:t xml:space="preserve"> de </w:t>
      </w:r>
      <w:proofErr w:type="spellStart"/>
      <w:r w:rsidR="001A24FB" w:rsidRPr="005E1948">
        <w:rPr>
          <w:rFonts w:ascii="Times New Roman" w:hAnsi="Times New Roman" w:cs="Times New Roman"/>
          <w:iCs/>
          <w:sz w:val="24"/>
          <w:szCs w:val="24"/>
        </w:rPr>
        <w:t>prezentul</w:t>
      </w:r>
      <w:proofErr w:type="spellEnd"/>
      <w:r w:rsidR="001A24FB" w:rsidRPr="005E1948">
        <w:rPr>
          <w:rFonts w:ascii="Times New Roman" w:hAnsi="Times New Roman" w:cs="Times New Roman"/>
          <w:iCs/>
          <w:sz w:val="24"/>
          <w:szCs w:val="24"/>
        </w:rPr>
        <w:t xml:space="preserve"> act </w:t>
      </w:r>
      <w:proofErr w:type="spellStart"/>
      <w:r w:rsidR="001A24FB" w:rsidRPr="005E1948">
        <w:rPr>
          <w:rFonts w:ascii="Times New Roman" w:hAnsi="Times New Roman" w:cs="Times New Roman"/>
          <w:iCs/>
          <w:sz w:val="24"/>
          <w:szCs w:val="24"/>
        </w:rPr>
        <w:t>normativ</w:t>
      </w:r>
      <w:proofErr w:type="spellEnd"/>
      <w:r w:rsidR="001A24FB" w:rsidRPr="005E1948">
        <w:rPr>
          <w:rFonts w:ascii="Times New Roman" w:hAnsi="Times New Roman" w:cs="Times New Roman"/>
          <w:iCs/>
          <w:sz w:val="24"/>
          <w:szCs w:val="24"/>
        </w:rPr>
        <w:t xml:space="preserve">. </w:t>
      </w:r>
      <w:proofErr w:type="spellStart"/>
      <w:r w:rsidR="001A24FB" w:rsidRPr="005E1948">
        <w:rPr>
          <w:rFonts w:ascii="Times New Roman" w:hAnsi="Times New Roman" w:cs="Times New Roman"/>
          <w:iCs/>
          <w:sz w:val="24"/>
          <w:szCs w:val="24"/>
        </w:rPr>
        <w:t>Pentru</w:t>
      </w:r>
      <w:proofErr w:type="spellEnd"/>
      <w:r w:rsidR="001A24FB" w:rsidRPr="005E1948">
        <w:rPr>
          <w:rFonts w:ascii="Times New Roman" w:hAnsi="Times New Roman" w:cs="Times New Roman"/>
          <w:iCs/>
          <w:sz w:val="24"/>
          <w:szCs w:val="24"/>
        </w:rPr>
        <w:t xml:space="preserve"> </w:t>
      </w:r>
      <w:proofErr w:type="spellStart"/>
      <w:r w:rsidR="001A24FB" w:rsidRPr="005E1948">
        <w:rPr>
          <w:rFonts w:ascii="Times New Roman" w:hAnsi="Times New Roman" w:cs="Times New Roman"/>
          <w:iCs/>
          <w:sz w:val="24"/>
          <w:szCs w:val="24"/>
        </w:rPr>
        <w:t>creditele</w:t>
      </w:r>
      <w:proofErr w:type="spellEnd"/>
      <w:r w:rsidR="001A24FB"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acordate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pe</w:t>
      </w:r>
      <w:proofErr w:type="spellEnd"/>
      <w:r w:rsidR="0051592E" w:rsidRPr="005E1948">
        <w:rPr>
          <w:rFonts w:ascii="Times New Roman" w:hAnsi="Times New Roman" w:cs="Times New Roman"/>
          <w:iCs/>
          <w:sz w:val="24"/>
          <w:szCs w:val="24"/>
        </w:rPr>
        <w:t xml:space="preserve"> o </w:t>
      </w:r>
      <w:proofErr w:type="spellStart"/>
      <w:r w:rsidR="0051592E" w:rsidRPr="005E1948">
        <w:rPr>
          <w:rFonts w:ascii="Times New Roman" w:hAnsi="Times New Roman" w:cs="Times New Roman"/>
          <w:iCs/>
          <w:sz w:val="24"/>
          <w:szCs w:val="24"/>
        </w:rPr>
        <w:t>perioada</w:t>
      </w:r>
      <w:proofErr w:type="spellEnd"/>
      <w:r w:rsidR="0051592E" w:rsidRPr="005E1948">
        <w:rPr>
          <w:rFonts w:ascii="Times New Roman" w:hAnsi="Times New Roman" w:cs="Times New Roman"/>
          <w:iCs/>
          <w:sz w:val="24"/>
          <w:szCs w:val="24"/>
        </w:rPr>
        <w:t xml:space="preserve"> care </w:t>
      </w:r>
      <w:proofErr w:type="spellStart"/>
      <w:r w:rsidR="0051592E" w:rsidRPr="005E1948">
        <w:rPr>
          <w:rFonts w:ascii="Times New Roman" w:hAnsi="Times New Roman" w:cs="Times New Roman"/>
          <w:iCs/>
          <w:sz w:val="24"/>
          <w:szCs w:val="24"/>
        </w:rPr>
        <w:t>depaseste</w:t>
      </w:r>
      <w:proofErr w:type="spellEnd"/>
      <w:r w:rsidR="0051592E" w:rsidRPr="005E1948">
        <w:rPr>
          <w:rFonts w:ascii="Times New Roman" w:hAnsi="Times New Roman" w:cs="Times New Roman"/>
          <w:iCs/>
          <w:sz w:val="24"/>
          <w:szCs w:val="24"/>
        </w:rPr>
        <w:t xml:space="preserve"> 10 </w:t>
      </w:r>
      <w:proofErr w:type="spellStart"/>
      <w:r w:rsidR="0051592E" w:rsidRPr="005E1948">
        <w:rPr>
          <w:rFonts w:ascii="Times New Roman" w:hAnsi="Times New Roman" w:cs="Times New Roman"/>
          <w:iCs/>
          <w:sz w:val="24"/>
          <w:szCs w:val="24"/>
        </w:rPr>
        <w:t>ani</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inclusiv</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perioada</w:t>
      </w:r>
      <w:proofErr w:type="spellEnd"/>
      <w:r w:rsidR="0051592E" w:rsidRPr="005E1948">
        <w:rPr>
          <w:rFonts w:ascii="Times New Roman" w:hAnsi="Times New Roman" w:cs="Times New Roman"/>
          <w:iCs/>
          <w:sz w:val="24"/>
          <w:szCs w:val="24"/>
        </w:rPr>
        <w:t xml:space="preserve"> de </w:t>
      </w:r>
      <w:proofErr w:type="spellStart"/>
      <w:r w:rsidR="0051592E" w:rsidRPr="005E1948">
        <w:rPr>
          <w:rFonts w:ascii="Times New Roman" w:hAnsi="Times New Roman" w:cs="Times New Roman"/>
          <w:iCs/>
          <w:sz w:val="24"/>
          <w:szCs w:val="24"/>
        </w:rPr>
        <w:t>gratie</w:t>
      </w:r>
      <w:proofErr w:type="spellEnd"/>
      <w:r w:rsidR="0051592E" w:rsidRPr="005E1948">
        <w:rPr>
          <w:rFonts w:ascii="Times New Roman" w:hAnsi="Times New Roman" w:cs="Times New Roman"/>
          <w:iCs/>
          <w:sz w:val="24"/>
          <w:szCs w:val="24"/>
        </w:rPr>
        <w:t xml:space="preserve">, </w:t>
      </w:r>
      <w:r w:rsidR="001A24FB"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bancile</w:t>
      </w:r>
      <w:proofErr w:type="spellEnd"/>
      <w:r w:rsidR="0051592E" w:rsidRPr="005E1948">
        <w:rPr>
          <w:rFonts w:ascii="Times New Roman" w:hAnsi="Times New Roman" w:cs="Times New Roman"/>
          <w:iCs/>
          <w:sz w:val="24"/>
          <w:szCs w:val="24"/>
        </w:rPr>
        <w:t xml:space="preserve"> pot </w:t>
      </w:r>
      <w:proofErr w:type="spellStart"/>
      <w:r w:rsidR="0051592E" w:rsidRPr="005E1948">
        <w:rPr>
          <w:rFonts w:ascii="Times New Roman" w:hAnsi="Times New Roman" w:cs="Times New Roman"/>
          <w:iCs/>
          <w:sz w:val="24"/>
          <w:szCs w:val="24"/>
        </w:rPr>
        <w:t>solicita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reevaluarea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costului</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creditului</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doar</w:t>
      </w:r>
      <w:proofErr w:type="spellEnd"/>
      <w:r w:rsidR="0051592E" w:rsidRPr="005E1948">
        <w:rPr>
          <w:rFonts w:ascii="Times New Roman" w:hAnsi="Times New Roman" w:cs="Times New Roman"/>
          <w:iCs/>
          <w:sz w:val="24"/>
          <w:szCs w:val="24"/>
        </w:rPr>
        <w:t xml:space="preserve"> i</w:t>
      </w:r>
      <w:r w:rsidR="001A24FB" w:rsidRPr="005E1948">
        <w:rPr>
          <w:rFonts w:ascii="Times New Roman" w:hAnsi="Times New Roman" w:cs="Times New Roman"/>
          <w:iCs/>
          <w:sz w:val="24"/>
          <w:szCs w:val="24"/>
        </w:rPr>
        <w:t xml:space="preserve">n </w:t>
      </w:r>
      <w:proofErr w:type="spellStart"/>
      <w:r w:rsidR="001A24FB" w:rsidRPr="005E1948">
        <w:rPr>
          <w:rFonts w:ascii="Times New Roman" w:hAnsi="Times New Roman" w:cs="Times New Roman"/>
          <w:iCs/>
          <w:sz w:val="24"/>
          <w:szCs w:val="24"/>
        </w:rPr>
        <w:t>cazul</w:t>
      </w:r>
      <w:proofErr w:type="spellEnd"/>
      <w:r w:rsidR="001A24FB" w:rsidRPr="005E1948">
        <w:rPr>
          <w:rFonts w:ascii="Times New Roman" w:hAnsi="Times New Roman" w:cs="Times New Roman"/>
          <w:iCs/>
          <w:sz w:val="24"/>
          <w:szCs w:val="24"/>
        </w:rPr>
        <w:t xml:space="preserve"> in care </w:t>
      </w:r>
      <w:proofErr w:type="spellStart"/>
      <w:r w:rsidR="001A24FB" w:rsidRPr="005E1948">
        <w:rPr>
          <w:rFonts w:ascii="Times New Roman" w:hAnsi="Times New Roman" w:cs="Times New Roman"/>
          <w:iCs/>
          <w:sz w:val="24"/>
          <w:szCs w:val="24"/>
        </w:rPr>
        <w:t>Indicele</w:t>
      </w:r>
      <w:proofErr w:type="spellEnd"/>
      <w:r w:rsidR="001A24FB" w:rsidRPr="005E1948">
        <w:rPr>
          <w:rFonts w:ascii="Times New Roman" w:hAnsi="Times New Roman" w:cs="Times New Roman"/>
          <w:iCs/>
          <w:sz w:val="24"/>
          <w:szCs w:val="24"/>
        </w:rPr>
        <w:t xml:space="preserve"> de </w:t>
      </w:r>
      <w:proofErr w:type="spellStart"/>
      <w:r w:rsidR="001A24FB" w:rsidRPr="005E1948">
        <w:rPr>
          <w:rFonts w:ascii="Times New Roman" w:hAnsi="Times New Roman" w:cs="Times New Roman"/>
          <w:iCs/>
          <w:sz w:val="24"/>
          <w:szCs w:val="24"/>
        </w:rPr>
        <w:t>referinta</w:t>
      </w:r>
      <w:proofErr w:type="spellEnd"/>
      <w:r w:rsidR="001A24FB" w:rsidRPr="005E1948">
        <w:rPr>
          <w:rFonts w:ascii="Times New Roman" w:hAnsi="Times New Roman" w:cs="Times New Roman"/>
          <w:iCs/>
          <w:sz w:val="24"/>
          <w:szCs w:val="24"/>
        </w:rPr>
        <w:t xml:space="preserve"> a </w:t>
      </w:r>
      <w:proofErr w:type="spellStart"/>
      <w:r w:rsidR="001A24FB" w:rsidRPr="005E1948">
        <w:rPr>
          <w:rFonts w:ascii="Times New Roman" w:hAnsi="Times New Roman" w:cs="Times New Roman"/>
          <w:iCs/>
          <w:sz w:val="24"/>
          <w:szCs w:val="24"/>
        </w:rPr>
        <w:t>creditelor</w:t>
      </w:r>
      <w:proofErr w:type="spellEnd"/>
      <w:r w:rsidR="001A24FB" w:rsidRPr="005E1948">
        <w:rPr>
          <w:rFonts w:ascii="Times New Roman" w:hAnsi="Times New Roman" w:cs="Times New Roman"/>
          <w:iCs/>
          <w:sz w:val="24"/>
          <w:szCs w:val="24"/>
        </w:rPr>
        <w:t xml:space="preserve"> de </w:t>
      </w:r>
      <w:proofErr w:type="spellStart"/>
      <w:r w:rsidR="001A24FB" w:rsidRPr="005E1948">
        <w:rPr>
          <w:rFonts w:ascii="Times New Roman" w:hAnsi="Times New Roman" w:cs="Times New Roman"/>
          <w:iCs/>
          <w:sz w:val="24"/>
          <w:szCs w:val="24"/>
        </w:rPr>
        <w:t>consum</w:t>
      </w:r>
      <w:proofErr w:type="spellEnd"/>
      <w:r w:rsidR="001A24FB" w:rsidRPr="005E1948">
        <w:rPr>
          <w:rFonts w:ascii="Times New Roman" w:hAnsi="Times New Roman" w:cs="Times New Roman"/>
          <w:iCs/>
          <w:sz w:val="24"/>
          <w:szCs w:val="24"/>
        </w:rPr>
        <w:t xml:space="preserve"> </w:t>
      </w:r>
      <w:r w:rsidR="002B0D12" w:rsidRPr="005E1948">
        <w:rPr>
          <w:rFonts w:ascii="Times New Roman" w:hAnsi="Times New Roman" w:cs="Times New Roman"/>
          <w:iCs/>
          <w:sz w:val="24"/>
          <w:szCs w:val="24"/>
        </w:rPr>
        <w:t xml:space="preserve">– IRCC- </w:t>
      </w:r>
      <w:proofErr w:type="spellStart"/>
      <w:r w:rsidR="0051592E" w:rsidRPr="005E1948">
        <w:rPr>
          <w:rFonts w:ascii="Times New Roman" w:hAnsi="Times New Roman" w:cs="Times New Roman"/>
          <w:iCs/>
          <w:sz w:val="24"/>
          <w:szCs w:val="24"/>
        </w:rPr>
        <w:t>pentru</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trimestrul</w:t>
      </w:r>
      <w:proofErr w:type="spellEnd"/>
      <w:r w:rsidR="0051592E" w:rsidRPr="005E1948">
        <w:rPr>
          <w:rFonts w:ascii="Times New Roman" w:hAnsi="Times New Roman" w:cs="Times New Roman"/>
          <w:iCs/>
          <w:sz w:val="24"/>
          <w:szCs w:val="24"/>
        </w:rPr>
        <w:t xml:space="preserve"> in care se </w:t>
      </w:r>
      <w:proofErr w:type="spellStart"/>
      <w:r w:rsidR="0051592E" w:rsidRPr="005E1948">
        <w:rPr>
          <w:rFonts w:ascii="Times New Roman" w:hAnsi="Times New Roman" w:cs="Times New Roman"/>
          <w:iCs/>
          <w:sz w:val="24"/>
          <w:szCs w:val="24"/>
        </w:rPr>
        <w:t>atinge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maturitatea</w:t>
      </w:r>
      <w:proofErr w:type="spellEnd"/>
      <w:r w:rsidR="0051592E" w:rsidRPr="005E1948">
        <w:rPr>
          <w:rFonts w:ascii="Times New Roman" w:hAnsi="Times New Roman" w:cs="Times New Roman"/>
          <w:iCs/>
          <w:sz w:val="24"/>
          <w:szCs w:val="24"/>
        </w:rPr>
        <w:t xml:space="preserve"> de 10 </w:t>
      </w:r>
      <w:proofErr w:type="spellStart"/>
      <w:r w:rsidR="0051592E" w:rsidRPr="005E1948">
        <w:rPr>
          <w:rFonts w:ascii="Times New Roman" w:hAnsi="Times New Roman" w:cs="Times New Roman"/>
          <w:iCs/>
          <w:sz w:val="24"/>
          <w:szCs w:val="24"/>
        </w:rPr>
        <w:t>ani</w:t>
      </w:r>
      <w:proofErr w:type="spellEnd"/>
      <w:r w:rsidR="0051592E" w:rsidRPr="005E1948">
        <w:rPr>
          <w:rFonts w:ascii="Times New Roman" w:hAnsi="Times New Roman" w:cs="Times New Roman"/>
          <w:iCs/>
          <w:sz w:val="24"/>
          <w:szCs w:val="24"/>
        </w:rPr>
        <w:t xml:space="preserve"> </w:t>
      </w:r>
      <w:r w:rsidR="001A24FB" w:rsidRPr="005E1948">
        <w:rPr>
          <w:rFonts w:ascii="Times New Roman" w:hAnsi="Times New Roman" w:cs="Times New Roman"/>
          <w:iCs/>
          <w:sz w:val="24"/>
          <w:szCs w:val="24"/>
        </w:rPr>
        <w:t xml:space="preserve">la care se </w:t>
      </w:r>
      <w:proofErr w:type="spellStart"/>
      <w:r w:rsidR="001A24FB" w:rsidRPr="005E1948">
        <w:rPr>
          <w:rFonts w:ascii="Times New Roman" w:hAnsi="Times New Roman" w:cs="Times New Roman"/>
          <w:iCs/>
          <w:sz w:val="24"/>
          <w:szCs w:val="24"/>
        </w:rPr>
        <w:t>adauga</w:t>
      </w:r>
      <w:proofErr w:type="spellEnd"/>
      <w:r w:rsidR="001A24FB" w:rsidRPr="005E1948">
        <w:rPr>
          <w:rFonts w:ascii="Times New Roman" w:hAnsi="Times New Roman" w:cs="Times New Roman"/>
          <w:iCs/>
          <w:sz w:val="24"/>
          <w:szCs w:val="24"/>
        </w:rPr>
        <w:t xml:space="preserve"> </w:t>
      </w:r>
      <w:proofErr w:type="spellStart"/>
      <w:r w:rsidR="001A24FB" w:rsidRPr="005E1948">
        <w:rPr>
          <w:rFonts w:ascii="Times New Roman" w:hAnsi="Times New Roman" w:cs="Times New Roman"/>
          <w:iCs/>
          <w:sz w:val="24"/>
          <w:szCs w:val="24"/>
        </w:rPr>
        <w:t>marja</w:t>
      </w:r>
      <w:proofErr w:type="spellEnd"/>
      <w:r w:rsidR="001A24FB" w:rsidRPr="005E1948">
        <w:rPr>
          <w:rFonts w:ascii="Times New Roman" w:hAnsi="Times New Roman" w:cs="Times New Roman"/>
          <w:iCs/>
          <w:sz w:val="24"/>
          <w:szCs w:val="24"/>
        </w:rPr>
        <w:t xml:space="preserve"> de </w:t>
      </w:r>
      <w:proofErr w:type="spellStart"/>
      <w:r w:rsidR="001A24FB" w:rsidRPr="005E1948">
        <w:rPr>
          <w:rFonts w:ascii="Times New Roman" w:hAnsi="Times New Roman" w:cs="Times New Roman"/>
          <w:iCs/>
          <w:sz w:val="24"/>
          <w:szCs w:val="24"/>
        </w:rPr>
        <w:t>doua</w:t>
      </w:r>
      <w:proofErr w:type="spellEnd"/>
      <w:r w:rsidR="001A24FB" w:rsidRPr="005E1948">
        <w:rPr>
          <w:rFonts w:ascii="Times New Roman" w:hAnsi="Times New Roman" w:cs="Times New Roman"/>
          <w:iCs/>
          <w:sz w:val="24"/>
          <w:szCs w:val="24"/>
        </w:rPr>
        <w:t xml:space="preserve"> </w:t>
      </w:r>
      <w:proofErr w:type="spellStart"/>
      <w:r w:rsidR="001A24FB" w:rsidRPr="005E1948">
        <w:rPr>
          <w:rFonts w:ascii="Times New Roman" w:hAnsi="Times New Roman" w:cs="Times New Roman"/>
          <w:iCs/>
          <w:sz w:val="24"/>
          <w:szCs w:val="24"/>
        </w:rPr>
        <w:t>puncte</w:t>
      </w:r>
      <w:proofErr w:type="spellEnd"/>
      <w:r w:rsidR="001A24FB" w:rsidRPr="005E1948">
        <w:rPr>
          <w:rFonts w:ascii="Times New Roman" w:hAnsi="Times New Roman" w:cs="Times New Roman"/>
          <w:iCs/>
          <w:sz w:val="24"/>
          <w:szCs w:val="24"/>
        </w:rPr>
        <w:t xml:space="preserve"> </w:t>
      </w:r>
      <w:proofErr w:type="spellStart"/>
      <w:r w:rsidR="001A24FB" w:rsidRPr="005E1948">
        <w:rPr>
          <w:rFonts w:ascii="Times New Roman" w:hAnsi="Times New Roman" w:cs="Times New Roman"/>
          <w:iCs/>
          <w:sz w:val="24"/>
          <w:szCs w:val="24"/>
        </w:rPr>
        <w:t>procentuale</w:t>
      </w:r>
      <w:proofErr w:type="spellEnd"/>
      <w:r w:rsidR="001A24FB"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depaseste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valoarea</w:t>
      </w:r>
      <w:proofErr w:type="spellEnd"/>
      <w:r w:rsidR="0051592E" w:rsidRPr="005E1948">
        <w:rPr>
          <w:rFonts w:ascii="Times New Roman" w:hAnsi="Times New Roman" w:cs="Times New Roman"/>
          <w:iCs/>
          <w:sz w:val="24"/>
          <w:szCs w:val="24"/>
        </w:rPr>
        <w:t xml:space="preserve"> de 6,5 </w:t>
      </w:r>
      <w:proofErr w:type="spellStart"/>
      <w:r w:rsidR="0051592E" w:rsidRPr="005E1948">
        <w:rPr>
          <w:rFonts w:ascii="Times New Roman" w:hAnsi="Times New Roman" w:cs="Times New Roman"/>
          <w:iCs/>
          <w:sz w:val="24"/>
          <w:szCs w:val="24"/>
        </w:rPr>
        <w:t>puncte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procentuale</w:t>
      </w:r>
      <w:proofErr w:type="spellEnd"/>
      <w:r w:rsidR="002B0D12" w:rsidRPr="005E1948">
        <w:rPr>
          <w:rFonts w:ascii="Times New Roman" w:hAnsi="Times New Roman" w:cs="Times New Roman"/>
          <w:iCs/>
          <w:sz w:val="24"/>
          <w:szCs w:val="24"/>
        </w:rPr>
        <w:t>. I</w:t>
      </w:r>
      <w:r w:rsidR="0051592E" w:rsidRPr="005E1948">
        <w:rPr>
          <w:rFonts w:ascii="Times New Roman" w:hAnsi="Times New Roman" w:cs="Times New Roman"/>
          <w:iCs/>
          <w:sz w:val="24"/>
          <w:szCs w:val="24"/>
        </w:rPr>
        <w:t xml:space="preserve">n </w:t>
      </w:r>
      <w:proofErr w:type="spellStart"/>
      <w:r w:rsidR="0051592E" w:rsidRPr="005E1948">
        <w:rPr>
          <w:rFonts w:ascii="Times New Roman" w:hAnsi="Times New Roman" w:cs="Times New Roman"/>
          <w:iCs/>
          <w:sz w:val="24"/>
          <w:szCs w:val="24"/>
        </w:rPr>
        <w:t>aceste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conditii</w:t>
      </w:r>
      <w:proofErr w:type="spellEnd"/>
      <w:r w:rsidR="002B0D12" w:rsidRPr="005E1948">
        <w:rPr>
          <w:rFonts w:ascii="Times New Roman" w:hAnsi="Times New Roman" w:cs="Times New Roman"/>
          <w:iCs/>
          <w:sz w:val="24"/>
          <w:szCs w:val="24"/>
        </w:rPr>
        <w:t>,</w:t>
      </w:r>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bancile</w:t>
      </w:r>
      <w:proofErr w:type="spellEnd"/>
      <w:r w:rsidR="0051592E" w:rsidRPr="005E1948">
        <w:rPr>
          <w:rFonts w:ascii="Times New Roman" w:hAnsi="Times New Roman" w:cs="Times New Roman"/>
          <w:iCs/>
          <w:sz w:val="24"/>
          <w:szCs w:val="24"/>
        </w:rPr>
        <w:t xml:space="preserve"> pot </w:t>
      </w:r>
      <w:proofErr w:type="spellStart"/>
      <w:r w:rsidR="0051592E" w:rsidRPr="005E1948">
        <w:rPr>
          <w:rFonts w:ascii="Times New Roman" w:hAnsi="Times New Roman" w:cs="Times New Roman"/>
          <w:iCs/>
          <w:sz w:val="24"/>
          <w:szCs w:val="24"/>
        </w:rPr>
        <w:t>majora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costul</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creditului</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prin</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majorarea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marjei</w:t>
      </w:r>
      <w:proofErr w:type="spellEnd"/>
      <w:r w:rsidR="0051592E" w:rsidRPr="005E1948">
        <w:rPr>
          <w:rFonts w:ascii="Times New Roman" w:hAnsi="Times New Roman" w:cs="Times New Roman"/>
          <w:iCs/>
          <w:sz w:val="24"/>
          <w:szCs w:val="24"/>
        </w:rPr>
        <w:t xml:space="preserve"> cu </w:t>
      </w:r>
      <w:proofErr w:type="spellStart"/>
      <w:r w:rsidR="0051592E" w:rsidRPr="005E1948">
        <w:rPr>
          <w:rFonts w:ascii="Times New Roman" w:hAnsi="Times New Roman" w:cs="Times New Roman"/>
          <w:iCs/>
          <w:sz w:val="24"/>
          <w:szCs w:val="24"/>
        </w:rPr>
        <w:t>diferenta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dintre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valoarea</w:t>
      </w:r>
      <w:proofErr w:type="spellEnd"/>
      <w:r w:rsidR="0051592E" w:rsidRPr="005E1948">
        <w:rPr>
          <w:rFonts w:ascii="Times New Roman" w:hAnsi="Times New Roman" w:cs="Times New Roman"/>
          <w:iCs/>
          <w:sz w:val="24"/>
          <w:szCs w:val="24"/>
        </w:rPr>
        <w:t xml:space="preserve"> IRCC </w:t>
      </w:r>
      <w:proofErr w:type="spellStart"/>
      <w:r w:rsidR="0051592E" w:rsidRPr="005E1948">
        <w:rPr>
          <w:rFonts w:ascii="Times New Roman" w:hAnsi="Times New Roman" w:cs="Times New Roman"/>
          <w:iCs/>
          <w:sz w:val="24"/>
          <w:szCs w:val="24"/>
        </w:rPr>
        <w:t>aplicabil</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creditelor</w:t>
      </w:r>
      <w:proofErr w:type="spellEnd"/>
      <w:r w:rsidR="0051592E" w:rsidRPr="005E1948">
        <w:rPr>
          <w:rFonts w:ascii="Times New Roman" w:hAnsi="Times New Roman" w:cs="Times New Roman"/>
          <w:iCs/>
          <w:sz w:val="24"/>
          <w:szCs w:val="24"/>
        </w:rPr>
        <w:t xml:space="preserve"> de </w:t>
      </w:r>
      <w:proofErr w:type="spellStart"/>
      <w:r w:rsidR="0051592E" w:rsidRPr="005E1948">
        <w:rPr>
          <w:rFonts w:ascii="Times New Roman" w:hAnsi="Times New Roman" w:cs="Times New Roman"/>
          <w:iCs/>
          <w:sz w:val="24"/>
          <w:szCs w:val="24"/>
        </w:rPr>
        <w:t>consum</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pentru</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trimestrul</w:t>
      </w:r>
      <w:proofErr w:type="spellEnd"/>
      <w:r w:rsidR="0051592E" w:rsidRPr="005E1948">
        <w:rPr>
          <w:rFonts w:ascii="Times New Roman" w:hAnsi="Times New Roman" w:cs="Times New Roman"/>
          <w:iCs/>
          <w:sz w:val="24"/>
          <w:szCs w:val="24"/>
        </w:rPr>
        <w:t xml:space="preserve"> in care se </w:t>
      </w:r>
      <w:proofErr w:type="spellStart"/>
      <w:r w:rsidR="0051592E" w:rsidRPr="005E1948">
        <w:rPr>
          <w:rFonts w:ascii="Times New Roman" w:hAnsi="Times New Roman" w:cs="Times New Roman"/>
          <w:iCs/>
          <w:sz w:val="24"/>
          <w:szCs w:val="24"/>
        </w:rPr>
        <w:t>atinge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maturitatea</w:t>
      </w:r>
      <w:proofErr w:type="spellEnd"/>
      <w:r w:rsidR="0051592E" w:rsidRPr="005E1948">
        <w:rPr>
          <w:rFonts w:ascii="Times New Roman" w:hAnsi="Times New Roman" w:cs="Times New Roman"/>
          <w:iCs/>
          <w:sz w:val="24"/>
          <w:szCs w:val="24"/>
        </w:rPr>
        <w:t xml:space="preserve"> de 10 </w:t>
      </w:r>
      <w:proofErr w:type="spellStart"/>
      <w:r w:rsidR="0051592E" w:rsidRPr="005E1948">
        <w:rPr>
          <w:rFonts w:ascii="Times New Roman" w:hAnsi="Times New Roman" w:cs="Times New Roman"/>
          <w:iCs/>
          <w:sz w:val="24"/>
          <w:szCs w:val="24"/>
        </w:rPr>
        <w:t>ani</w:t>
      </w:r>
      <w:proofErr w:type="spellEnd"/>
      <w:r w:rsidR="0051592E" w:rsidRPr="005E1948">
        <w:rPr>
          <w:rFonts w:ascii="Times New Roman" w:hAnsi="Times New Roman" w:cs="Times New Roman"/>
          <w:iCs/>
          <w:sz w:val="24"/>
          <w:szCs w:val="24"/>
        </w:rPr>
        <w:t xml:space="preserve"> a </w:t>
      </w:r>
      <w:proofErr w:type="spellStart"/>
      <w:r w:rsidR="0051592E" w:rsidRPr="005E1948">
        <w:rPr>
          <w:rFonts w:ascii="Times New Roman" w:hAnsi="Times New Roman" w:cs="Times New Roman"/>
          <w:iCs/>
          <w:sz w:val="24"/>
          <w:szCs w:val="24"/>
        </w:rPr>
        <w:t>creditului</w:t>
      </w:r>
      <w:proofErr w:type="spellEnd"/>
      <w:r w:rsidR="0051592E" w:rsidRPr="005E1948">
        <w:rPr>
          <w:rFonts w:ascii="Times New Roman" w:hAnsi="Times New Roman" w:cs="Times New Roman"/>
          <w:iCs/>
          <w:sz w:val="24"/>
          <w:szCs w:val="24"/>
        </w:rPr>
        <w:t xml:space="preserve"> la care se </w:t>
      </w:r>
      <w:proofErr w:type="spellStart"/>
      <w:r w:rsidR="0051592E" w:rsidRPr="005E1948">
        <w:rPr>
          <w:rFonts w:ascii="Times New Roman" w:hAnsi="Times New Roman" w:cs="Times New Roman"/>
          <w:iCs/>
          <w:sz w:val="24"/>
          <w:szCs w:val="24"/>
        </w:rPr>
        <w:t>adauga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doua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puncte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procentuale</w:t>
      </w:r>
      <w:proofErr w:type="spellEnd"/>
      <w:r w:rsidR="0051592E" w:rsidRPr="005E1948">
        <w:rPr>
          <w:rFonts w:ascii="Times New Roman" w:hAnsi="Times New Roman" w:cs="Times New Roman"/>
          <w:iCs/>
          <w:sz w:val="24"/>
          <w:szCs w:val="24"/>
        </w:rPr>
        <w:t xml:space="preserve"> </w:t>
      </w:r>
      <w:proofErr w:type="spellStart"/>
      <w:r w:rsidR="002B0D12" w:rsidRPr="005E1948">
        <w:rPr>
          <w:rFonts w:ascii="Times New Roman" w:hAnsi="Times New Roman" w:cs="Times New Roman"/>
          <w:iCs/>
          <w:sz w:val="24"/>
          <w:szCs w:val="24"/>
        </w:rPr>
        <w:t>si</w:t>
      </w:r>
      <w:proofErr w:type="spellEnd"/>
      <w:r w:rsidR="002B0D12"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valoarea</w:t>
      </w:r>
      <w:proofErr w:type="spellEnd"/>
      <w:r w:rsidR="0051592E" w:rsidRPr="005E1948">
        <w:rPr>
          <w:rFonts w:ascii="Times New Roman" w:hAnsi="Times New Roman" w:cs="Times New Roman"/>
          <w:iCs/>
          <w:sz w:val="24"/>
          <w:szCs w:val="24"/>
        </w:rPr>
        <w:t xml:space="preserve"> de 5.5 </w:t>
      </w:r>
      <w:proofErr w:type="spellStart"/>
      <w:r w:rsidR="0051592E" w:rsidRPr="005E1948">
        <w:rPr>
          <w:rFonts w:ascii="Times New Roman" w:hAnsi="Times New Roman" w:cs="Times New Roman"/>
          <w:iCs/>
          <w:sz w:val="24"/>
          <w:szCs w:val="24"/>
        </w:rPr>
        <w:t>puncte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procentuale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Majorarea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marjei</w:t>
      </w:r>
      <w:proofErr w:type="spellEnd"/>
      <w:r w:rsidR="0051592E" w:rsidRPr="005E1948">
        <w:rPr>
          <w:rFonts w:ascii="Times New Roman" w:hAnsi="Times New Roman" w:cs="Times New Roman"/>
          <w:iCs/>
          <w:sz w:val="24"/>
          <w:szCs w:val="24"/>
        </w:rPr>
        <w:t xml:space="preserve"> nu </w:t>
      </w:r>
      <w:proofErr w:type="spellStart"/>
      <w:r w:rsidR="0051592E" w:rsidRPr="005E1948">
        <w:rPr>
          <w:rFonts w:ascii="Times New Roman" w:hAnsi="Times New Roman" w:cs="Times New Roman"/>
          <w:iCs/>
          <w:sz w:val="24"/>
          <w:szCs w:val="24"/>
        </w:rPr>
        <w:t>poate</w:t>
      </w:r>
      <w:proofErr w:type="spellEnd"/>
      <w:r w:rsidR="0051592E" w:rsidRPr="005E1948">
        <w:rPr>
          <w:rFonts w:ascii="Times New Roman" w:hAnsi="Times New Roman" w:cs="Times New Roman"/>
          <w:iCs/>
          <w:sz w:val="24"/>
          <w:szCs w:val="24"/>
        </w:rPr>
        <w:t xml:space="preserve"> </w:t>
      </w:r>
      <w:r w:rsidR="002B0D12" w:rsidRPr="005E1948">
        <w:rPr>
          <w:rFonts w:ascii="Times New Roman" w:hAnsi="Times New Roman" w:cs="Times New Roman"/>
          <w:iCs/>
          <w:sz w:val="24"/>
          <w:szCs w:val="24"/>
        </w:rPr>
        <w:t xml:space="preserve">conduce la un cost </w:t>
      </w:r>
      <w:proofErr w:type="spellStart"/>
      <w:r w:rsidR="002B0D12" w:rsidRPr="005E1948">
        <w:rPr>
          <w:rFonts w:ascii="Times New Roman" w:hAnsi="Times New Roman" w:cs="Times New Roman"/>
          <w:iCs/>
          <w:sz w:val="24"/>
          <w:szCs w:val="24"/>
        </w:rPr>
        <w:t>ce</w:t>
      </w:r>
      <w:proofErr w:type="spellEnd"/>
      <w:r w:rsidR="002B0D12" w:rsidRPr="005E1948">
        <w:rPr>
          <w:rFonts w:ascii="Times New Roman" w:hAnsi="Times New Roman" w:cs="Times New Roman"/>
          <w:iCs/>
          <w:sz w:val="24"/>
          <w:szCs w:val="24"/>
        </w:rPr>
        <w:t xml:space="preserve"> </w:t>
      </w:r>
      <w:proofErr w:type="spellStart"/>
      <w:r w:rsidR="002B0D12" w:rsidRPr="005E1948">
        <w:rPr>
          <w:rFonts w:ascii="Times New Roman" w:hAnsi="Times New Roman" w:cs="Times New Roman"/>
          <w:iCs/>
          <w:sz w:val="24"/>
          <w:szCs w:val="24"/>
        </w:rPr>
        <w:t>va</w:t>
      </w:r>
      <w:proofErr w:type="spellEnd"/>
      <w:r w:rsidR="002B0D12"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depasi</w:t>
      </w:r>
      <w:proofErr w:type="spellEnd"/>
      <w:r w:rsidR="0051592E" w:rsidRPr="005E1948">
        <w:rPr>
          <w:rFonts w:ascii="Times New Roman" w:hAnsi="Times New Roman" w:cs="Times New Roman"/>
          <w:iCs/>
          <w:sz w:val="24"/>
          <w:szCs w:val="24"/>
        </w:rPr>
        <w:t xml:space="preserve"> 7,5 </w:t>
      </w:r>
      <w:proofErr w:type="spellStart"/>
      <w:r w:rsidR="0051592E" w:rsidRPr="005E1948">
        <w:rPr>
          <w:rFonts w:ascii="Times New Roman" w:hAnsi="Times New Roman" w:cs="Times New Roman"/>
          <w:iCs/>
          <w:sz w:val="24"/>
          <w:szCs w:val="24"/>
        </w:rPr>
        <w:t>puncte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procentuale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si</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este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valabila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pe</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toata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durata</w:t>
      </w:r>
      <w:proofErr w:type="spellEnd"/>
      <w:r w:rsidR="0051592E" w:rsidRPr="005E1948">
        <w:rPr>
          <w:rFonts w:ascii="Times New Roman" w:hAnsi="Times New Roman" w:cs="Times New Roman"/>
          <w:iCs/>
          <w:sz w:val="24"/>
          <w:szCs w:val="24"/>
        </w:rPr>
        <w:t xml:space="preserve"> </w:t>
      </w:r>
      <w:proofErr w:type="spellStart"/>
      <w:r w:rsidR="0051592E" w:rsidRPr="005E1948">
        <w:rPr>
          <w:rFonts w:ascii="Times New Roman" w:hAnsi="Times New Roman" w:cs="Times New Roman"/>
          <w:iCs/>
          <w:sz w:val="24"/>
          <w:szCs w:val="24"/>
        </w:rPr>
        <w:t>ramasa</w:t>
      </w:r>
      <w:proofErr w:type="spellEnd"/>
      <w:r w:rsidR="0051592E" w:rsidRPr="005E1948">
        <w:rPr>
          <w:rFonts w:ascii="Times New Roman" w:hAnsi="Times New Roman" w:cs="Times New Roman"/>
          <w:iCs/>
          <w:sz w:val="24"/>
          <w:szCs w:val="24"/>
        </w:rPr>
        <w:t xml:space="preserve"> de </w:t>
      </w:r>
      <w:proofErr w:type="spellStart"/>
      <w:r w:rsidR="0051592E" w:rsidRPr="005E1948">
        <w:rPr>
          <w:rFonts w:ascii="Times New Roman" w:hAnsi="Times New Roman" w:cs="Times New Roman"/>
          <w:iCs/>
          <w:sz w:val="24"/>
          <w:szCs w:val="24"/>
        </w:rPr>
        <w:t>rambursat</w:t>
      </w:r>
      <w:proofErr w:type="spellEnd"/>
      <w:r w:rsidR="0051592E" w:rsidRPr="005E1948">
        <w:rPr>
          <w:rFonts w:ascii="Times New Roman" w:hAnsi="Times New Roman" w:cs="Times New Roman"/>
          <w:iCs/>
          <w:sz w:val="24"/>
          <w:szCs w:val="24"/>
        </w:rPr>
        <w:t xml:space="preserve"> a </w:t>
      </w:r>
      <w:proofErr w:type="spellStart"/>
      <w:r w:rsidR="0051592E" w:rsidRPr="005E1948">
        <w:rPr>
          <w:rFonts w:ascii="Times New Roman" w:hAnsi="Times New Roman" w:cs="Times New Roman"/>
          <w:iCs/>
          <w:sz w:val="24"/>
          <w:szCs w:val="24"/>
        </w:rPr>
        <w:t>c</w:t>
      </w:r>
      <w:r w:rsidR="002B0D12" w:rsidRPr="005E1948">
        <w:rPr>
          <w:rFonts w:ascii="Times New Roman" w:hAnsi="Times New Roman" w:cs="Times New Roman"/>
          <w:iCs/>
          <w:sz w:val="24"/>
          <w:szCs w:val="24"/>
        </w:rPr>
        <w:t>r</w:t>
      </w:r>
      <w:r w:rsidR="0051592E" w:rsidRPr="005E1948">
        <w:rPr>
          <w:rFonts w:ascii="Times New Roman" w:hAnsi="Times New Roman" w:cs="Times New Roman"/>
          <w:iCs/>
          <w:sz w:val="24"/>
          <w:szCs w:val="24"/>
        </w:rPr>
        <w:t>editului</w:t>
      </w:r>
      <w:proofErr w:type="spellEnd"/>
      <w:r w:rsidR="0051592E" w:rsidRPr="005E1948">
        <w:rPr>
          <w:rFonts w:ascii="Times New Roman" w:hAnsi="Times New Roman" w:cs="Times New Roman"/>
          <w:iCs/>
          <w:sz w:val="24"/>
          <w:szCs w:val="24"/>
        </w:rPr>
        <w:t>.</w:t>
      </w:r>
    </w:p>
    <w:p w14:paraId="5A98896B" w14:textId="0323B8D8" w:rsidR="00825F2E" w:rsidRDefault="00B23691" w:rsidP="009C1929">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ro-RO"/>
        </w:rPr>
      </w:pPr>
      <w:r w:rsidRPr="005E1948">
        <w:rPr>
          <w:rFonts w:ascii="Times New Roman" w:hAnsi="Times New Roman" w:cs="Times New Roman"/>
          <w:iCs/>
          <w:sz w:val="24"/>
          <w:szCs w:val="24"/>
        </w:rPr>
        <w:t xml:space="preserve">MFP </w:t>
      </w:r>
      <w:proofErr w:type="spellStart"/>
      <w:r w:rsidRPr="005E1948">
        <w:rPr>
          <w:rFonts w:ascii="Times New Roman" w:hAnsi="Times New Roman" w:cs="Times New Roman"/>
          <w:iCs/>
          <w:sz w:val="24"/>
          <w:szCs w:val="24"/>
        </w:rPr>
        <w:t>datoreaza</w:t>
      </w:r>
      <w:proofErr w:type="spellEnd"/>
      <w:r w:rsidRPr="005E1948">
        <w:rPr>
          <w:rFonts w:ascii="Times New Roman" w:hAnsi="Times New Roman" w:cs="Times New Roman"/>
          <w:iCs/>
          <w:sz w:val="24"/>
          <w:szCs w:val="24"/>
        </w:rPr>
        <w:t xml:space="preserve"> FNGCIMM </w:t>
      </w:r>
      <w:proofErr w:type="spellStart"/>
      <w:r w:rsidRPr="005E1948">
        <w:rPr>
          <w:rFonts w:ascii="Times New Roman" w:hAnsi="Times New Roman" w:cs="Times New Roman"/>
          <w:iCs/>
          <w:sz w:val="24"/>
          <w:szCs w:val="24"/>
        </w:rPr>
        <w:t>c</w:t>
      </w:r>
      <w:r w:rsidR="00E3508B" w:rsidRPr="005E1948">
        <w:rPr>
          <w:rFonts w:ascii="Times New Roman" w:hAnsi="Times New Roman" w:cs="Times New Roman"/>
          <w:iCs/>
          <w:sz w:val="24"/>
          <w:szCs w:val="24"/>
        </w:rPr>
        <w:t>omision</w:t>
      </w:r>
      <w:proofErr w:type="spellEnd"/>
      <w:r w:rsidR="00E3508B" w:rsidRPr="005E1948">
        <w:rPr>
          <w:rFonts w:ascii="Times New Roman" w:hAnsi="Times New Roman" w:cs="Times New Roman"/>
          <w:iCs/>
          <w:sz w:val="24"/>
          <w:szCs w:val="24"/>
        </w:rPr>
        <w:t xml:space="preserve"> de </w:t>
      </w:r>
      <w:proofErr w:type="spellStart"/>
      <w:r w:rsidR="00E3508B" w:rsidRPr="005E1948">
        <w:rPr>
          <w:rFonts w:ascii="Times New Roman" w:hAnsi="Times New Roman" w:cs="Times New Roman"/>
          <w:iCs/>
          <w:sz w:val="24"/>
          <w:szCs w:val="24"/>
        </w:rPr>
        <w:t>gestiune</w:t>
      </w:r>
      <w:proofErr w:type="spellEnd"/>
      <w:r w:rsidR="005E1948">
        <w:rPr>
          <w:rFonts w:ascii="Times New Roman" w:hAnsi="Times New Roman" w:cs="Times New Roman"/>
          <w:iCs/>
          <w:sz w:val="24"/>
          <w:szCs w:val="24"/>
        </w:rPr>
        <w:t xml:space="preserve">, care se </w:t>
      </w:r>
      <w:proofErr w:type="spellStart"/>
      <w:r w:rsidR="005E1948">
        <w:rPr>
          <w:rFonts w:ascii="Times New Roman" w:hAnsi="Times New Roman" w:cs="Times New Roman"/>
          <w:iCs/>
          <w:sz w:val="24"/>
          <w:szCs w:val="24"/>
        </w:rPr>
        <w:t>plateste</w:t>
      </w:r>
      <w:proofErr w:type="spellEnd"/>
      <w:r w:rsidR="005E1948">
        <w:rPr>
          <w:rFonts w:ascii="Times New Roman" w:hAnsi="Times New Roman" w:cs="Times New Roman"/>
          <w:iCs/>
          <w:sz w:val="24"/>
          <w:szCs w:val="24"/>
        </w:rPr>
        <w:t xml:space="preserve"> din </w:t>
      </w:r>
      <w:proofErr w:type="spellStart"/>
      <w:r w:rsidR="005E1948">
        <w:rPr>
          <w:rFonts w:ascii="Times New Roman" w:hAnsi="Times New Roman" w:cs="Times New Roman"/>
          <w:iCs/>
          <w:sz w:val="24"/>
          <w:szCs w:val="24"/>
        </w:rPr>
        <w:t>bugetul</w:t>
      </w:r>
      <w:proofErr w:type="spellEnd"/>
      <w:r w:rsidR="005E1948">
        <w:rPr>
          <w:rFonts w:ascii="Times New Roman" w:hAnsi="Times New Roman" w:cs="Times New Roman"/>
          <w:iCs/>
          <w:sz w:val="24"/>
          <w:szCs w:val="24"/>
        </w:rPr>
        <w:t xml:space="preserve"> MFP-</w:t>
      </w:r>
      <w:proofErr w:type="spellStart"/>
      <w:r w:rsidR="005E1948">
        <w:rPr>
          <w:rFonts w:ascii="Times New Roman" w:hAnsi="Times New Roman" w:cs="Times New Roman"/>
          <w:iCs/>
          <w:sz w:val="24"/>
          <w:szCs w:val="24"/>
        </w:rPr>
        <w:t>Actiuni</w:t>
      </w:r>
      <w:proofErr w:type="spellEnd"/>
      <w:r w:rsidR="005E1948">
        <w:rPr>
          <w:rFonts w:ascii="Times New Roman" w:hAnsi="Times New Roman" w:cs="Times New Roman"/>
          <w:iCs/>
          <w:sz w:val="24"/>
          <w:szCs w:val="24"/>
        </w:rPr>
        <w:t xml:space="preserve"> </w:t>
      </w:r>
      <w:proofErr w:type="spellStart"/>
      <w:r w:rsidR="005E1948">
        <w:rPr>
          <w:rFonts w:ascii="Times New Roman" w:hAnsi="Times New Roman" w:cs="Times New Roman"/>
          <w:iCs/>
          <w:sz w:val="24"/>
          <w:szCs w:val="24"/>
        </w:rPr>
        <w:t>geenrale</w:t>
      </w:r>
      <w:proofErr w:type="spellEnd"/>
      <w:r w:rsidR="005E1948">
        <w:rPr>
          <w:rFonts w:ascii="Times New Roman" w:hAnsi="Times New Roman" w:cs="Times New Roman"/>
          <w:iCs/>
          <w:sz w:val="24"/>
          <w:szCs w:val="24"/>
        </w:rPr>
        <w:t>.</w:t>
      </w:r>
      <w:r w:rsidR="001C1914" w:rsidRPr="005E1948">
        <w:rPr>
          <w:rFonts w:ascii="Times New Roman" w:hAnsi="Times New Roman" w:cs="Times New Roman"/>
          <w:iCs/>
          <w:sz w:val="24"/>
          <w:szCs w:val="24"/>
        </w:rPr>
        <w:t xml:space="preserve"> </w:t>
      </w:r>
      <w:proofErr w:type="spellStart"/>
      <w:r w:rsidR="001C1914" w:rsidRPr="005E1948">
        <w:rPr>
          <w:rFonts w:ascii="Times New Roman" w:hAnsi="Times New Roman" w:cs="Times New Roman"/>
          <w:iCs/>
          <w:sz w:val="24"/>
          <w:szCs w:val="24"/>
        </w:rPr>
        <w:t>N</w:t>
      </w:r>
      <w:r w:rsidR="00E3508B" w:rsidRPr="005E1948">
        <w:rPr>
          <w:rFonts w:ascii="Times New Roman" w:hAnsi="Times New Roman" w:cs="Times New Roman"/>
          <w:iCs/>
          <w:sz w:val="24"/>
          <w:szCs w:val="24"/>
        </w:rPr>
        <w:t>ivelul</w:t>
      </w:r>
      <w:proofErr w:type="spellEnd"/>
      <w:r w:rsidR="00E3508B" w:rsidRPr="005E1948">
        <w:rPr>
          <w:rFonts w:ascii="Times New Roman" w:hAnsi="Times New Roman" w:cs="Times New Roman"/>
          <w:iCs/>
          <w:sz w:val="24"/>
          <w:szCs w:val="24"/>
        </w:rPr>
        <w:t xml:space="preserve"> </w:t>
      </w:r>
      <w:proofErr w:type="spellStart"/>
      <w:r w:rsidR="001C1914" w:rsidRPr="005E1948">
        <w:rPr>
          <w:rFonts w:ascii="Times New Roman" w:hAnsi="Times New Roman" w:cs="Times New Roman"/>
          <w:iCs/>
          <w:sz w:val="24"/>
          <w:szCs w:val="24"/>
        </w:rPr>
        <w:t>acestui</w:t>
      </w:r>
      <w:proofErr w:type="spellEnd"/>
      <w:r w:rsidR="001C1914" w:rsidRPr="005E1948">
        <w:rPr>
          <w:rFonts w:ascii="Times New Roman" w:hAnsi="Times New Roman" w:cs="Times New Roman"/>
          <w:iCs/>
          <w:sz w:val="24"/>
          <w:szCs w:val="24"/>
        </w:rPr>
        <w:t xml:space="preserve"> </w:t>
      </w:r>
      <w:proofErr w:type="spellStart"/>
      <w:r w:rsidR="001C1914" w:rsidRPr="005E1948">
        <w:rPr>
          <w:rFonts w:ascii="Times New Roman" w:hAnsi="Times New Roman" w:cs="Times New Roman"/>
          <w:iCs/>
          <w:sz w:val="24"/>
          <w:szCs w:val="24"/>
        </w:rPr>
        <w:t>comision</w:t>
      </w:r>
      <w:r w:rsidR="001A24FB" w:rsidRPr="005E1948">
        <w:rPr>
          <w:rFonts w:ascii="Times New Roman" w:hAnsi="Times New Roman" w:cs="Times New Roman"/>
          <w:iCs/>
          <w:sz w:val="24"/>
          <w:szCs w:val="24"/>
        </w:rPr>
        <w:t>ului</w:t>
      </w:r>
      <w:proofErr w:type="spellEnd"/>
      <w:r w:rsidR="001A24FB" w:rsidRPr="005E1948">
        <w:rPr>
          <w:rFonts w:ascii="Times New Roman" w:hAnsi="Times New Roman" w:cs="Times New Roman"/>
          <w:iCs/>
          <w:sz w:val="24"/>
          <w:szCs w:val="24"/>
        </w:rPr>
        <w:t xml:space="preserve"> </w:t>
      </w:r>
      <w:proofErr w:type="spellStart"/>
      <w:r w:rsidR="001A24FB" w:rsidRPr="005E1948">
        <w:rPr>
          <w:rFonts w:ascii="Times New Roman" w:hAnsi="Times New Roman" w:cs="Times New Roman"/>
          <w:iCs/>
          <w:sz w:val="24"/>
          <w:szCs w:val="24"/>
        </w:rPr>
        <w:t>datorat</w:t>
      </w:r>
      <w:proofErr w:type="spellEnd"/>
      <w:r w:rsidR="001A24FB" w:rsidRPr="005E1948">
        <w:rPr>
          <w:rFonts w:ascii="Times New Roman" w:hAnsi="Times New Roman" w:cs="Times New Roman"/>
          <w:iCs/>
          <w:sz w:val="24"/>
          <w:szCs w:val="24"/>
        </w:rPr>
        <w:t xml:space="preserve"> FNGCIMM</w:t>
      </w:r>
      <w:r w:rsidR="001C1914" w:rsidRPr="005E1948">
        <w:rPr>
          <w:rFonts w:ascii="Times New Roman" w:hAnsi="Times New Roman" w:cs="Times New Roman"/>
          <w:iCs/>
          <w:sz w:val="24"/>
          <w:szCs w:val="24"/>
        </w:rPr>
        <w:t xml:space="preserve"> </w:t>
      </w:r>
      <w:r w:rsidR="001A24FB" w:rsidRPr="005E1948">
        <w:rPr>
          <w:rFonts w:ascii="Times New Roman" w:hAnsi="Times New Roman" w:cs="Times New Roman"/>
          <w:iCs/>
          <w:sz w:val="24"/>
          <w:szCs w:val="24"/>
        </w:rPr>
        <w:t xml:space="preserve">se </w:t>
      </w:r>
      <w:proofErr w:type="spellStart"/>
      <w:r w:rsidR="001A24FB" w:rsidRPr="005E1948">
        <w:rPr>
          <w:rFonts w:ascii="Times New Roman" w:hAnsi="Times New Roman" w:cs="Times New Roman"/>
          <w:iCs/>
          <w:sz w:val="24"/>
          <w:szCs w:val="24"/>
        </w:rPr>
        <w:t>calculeaza</w:t>
      </w:r>
      <w:proofErr w:type="spellEnd"/>
      <w:r w:rsidR="00E3508B" w:rsidRPr="005E1948">
        <w:rPr>
          <w:rFonts w:ascii="Times New Roman" w:hAnsi="Times New Roman" w:cs="Times New Roman"/>
          <w:iCs/>
          <w:sz w:val="24"/>
          <w:szCs w:val="24"/>
        </w:rPr>
        <w:t xml:space="preserve"> la </w:t>
      </w:r>
      <w:proofErr w:type="spellStart"/>
      <w:r w:rsidR="00E3508B" w:rsidRPr="005E1948">
        <w:rPr>
          <w:rFonts w:ascii="Times New Roman" w:hAnsi="Times New Roman" w:cs="Times New Roman"/>
          <w:iCs/>
          <w:sz w:val="24"/>
          <w:szCs w:val="24"/>
        </w:rPr>
        <w:t>soldul</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garanţiei</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statului</w:t>
      </w:r>
      <w:proofErr w:type="spellEnd"/>
      <w:r w:rsidR="00E3508B" w:rsidRPr="005E1948">
        <w:rPr>
          <w:rFonts w:ascii="Times New Roman" w:hAnsi="Times New Roman" w:cs="Times New Roman"/>
          <w:iCs/>
          <w:sz w:val="24"/>
          <w:szCs w:val="24"/>
        </w:rPr>
        <w:t xml:space="preserve">, se </w:t>
      </w:r>
      <w:proofErr w:type="spellStart"/>
      <w:r w:rsidR="00E3508B" w:rsidRPr="005E1948">
        <w:rPr>
          <w:rFonts w:ascii="Times New Roman" w:hAnsi="Times New Roman" w:cs="Times New Roman"/>
          <w:iCs/>
          <w:sz w:val="24"/>
          <w:szCs w:val="24"/>
        </w:rPr>
        <w:t>negociază</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anual</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între</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Ministerul</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Finanţelor</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Publice</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şi</w:t>
      </w:r>
      <w:proofErr w:type="spellEnd"/>
      <w:r w:rsidR="00E3508B" w:rsidRPr="005E1948">
        <w:rPr>
          <w:rFonts w:ascii="Times New Roman" w:hAnsi="Times New Roman" w:cs="Times New Roman"/>
          <w:iCs/>
          <w:sz w:val="24"/>
          <w:szCs w:val="24"/>
        </w:rPr>
        <w:t xml:space="preserve"> FNGCIMM </w:t>
      </w:r>
      <w:proofErr w:type="spellStart"/>
      <w:r w:rsidR="00E3508B" w:rsidRPr="005E1948">
        <w:rPr>
          <w:rFonts w:ascii="Times New Roman" w:hAnsi="Times New Roman" w:cs="Times New Roman"/>
          <w:iCs/>
          <w:sz w:val="24"/>
          <w:szCs w:val="24"/>
        </w:rPr>
        <w:t>şi</w:t>
      </w:r>
      <w:proofErr w:type="spellEnd"/>
      <w:r w:rsidR="00E3508B" w:rsidRPr="005E1948">
        <w:rPr>
          <w:rFonts w:ascii="Times New Roman" w:hAnsi="Times New Roman" w:cs="Times New Roman"/>
          <w:iCs/>
          <w:sz w:val="24"/>
          <w:szCs w:val="24"/>
        </w:rPr>
        <w:t xml:space="preserve"> se </w:t>
      </w:r>
      <w:proofErr w:type="spellStart"/>
      <w:r w:rsidR="00E3508B" w:rsidRPr="005E1948">
        <w:rPr>
          <w:rFonts w:ascii="Times New Roman" w:hAnsi="Times New Roman" w:cs="Times New Roman"/>
          <w:iCs/>
          <w:sz w:val="24"/>
          <w:szCs w:val="24"/>
        </w:rPr>
        <w:t>stabileşte</w:t>
      </w:r>
      <w:proofErr w:type="spellEnd"/>
      <w:r w:rsidR="00E3508B" w:rsidRPr="005E1948">
        <w:rPr>
          <w:rFonts w:ascii="Times New Roman" w:hAnsi="Times New Roman" w:cs="Times New Roman"/>
          <w:iCs/>
          <w:sz w:val="24"/>
          <w:szCs w:val="24"/>
        </w:rPr>
        <w:t xml:space="preserve"> </w:t>
      </w:r>
      <w:proofErr w:type="spellStart"/>
      <w:r w:rsidR="00E3508B" w:rsidRPr="005E1948">
        <w:rPr>
          <w:rFonts w:ascii="Times New Roman" w:hAnsi="Times New Roman" w:cs="Times New Roman"/>
          <w:iCs/>
          <w:sz w:val="24"/>
          <w:szCs w:val="24"/>
        </w:rPr>
        <w:t>prin</w:t>
      </w:r>
      <w:proofErr w:type="spellEnd"/>
      <w:r w:rsidR="00E3508B" w:rsidRPr="005E1948">
        <w:rPr>
          <w:rFonts w:ascii="Times New Roman" w:hAnsi="Times New Roman" w:cs="Times New Roman"/>
          <w:iCs/>
          <w:sz w:val="24"/>
          <w:szCs w:val="24"/>
        </w:rPr>
        <w:t xml:space="preserve"> </w:t>
      </w:r>
      <w:proofErr w:type="spellStart"/>
      <w:r w:rsidR="00E3508B" w:rsidRPr="00F05EF6">
        <w:rPr>
          <w:rFonts w:ascii="Times New Roman" w:hAnsi="Times New Roman" w:cs="Times New Roman"/>
          <w:iCs/>
          <w:sz w:val="24"/>
          <w:szCs w:val="24"/>
        </w:rPr>
        <w:t>ordin</w:t>
      </w:r>
      <w:proofErr w:type="spellEnd"/>
      <w:r w:rsidR="00E3508B" w:rsidRPr="00F05EF6">
        <w:rPr>
          <w:rFonts w:ascii="Times New Roman" w:hAnsi="Times New Roman" w:cs="Times New Roman"/>
          <w:iCs/>
          <w:sz w:val="24"/>
          <w:szCs w:val="24"/>
        </w:rPr>
        <w:t xml:space="preserve"> al </w:t>
      </w:r>
      <w:proofErr w:type="spellStart"/>
      <w:r w:rsidR="00E3508B" w:rsidRPr="00F05EF6">
        <w:rPr>
          <w:rFonts w:ascii="Times New Roman" w:hAnsi="Times New Roman" w:cs="Times New Roman"/>
          <w:iCs/>
          <w:sz w:val="24"/>
          <w:szCs w:val="24"/>
        </w:rPr>
        <w:t>ministrului</w:t>
      </w:r>
      <w:proofErr w:type="spellEnd"/>
      <w:r w:rsidR="00E3508B" w:rsidRPr="00F05EF6">
        <w:rPr>
          <w:rFonts w:ascii="Times New Roman" w:hAnsi="Times New Roman" w:cs="Times New Roman"/>
          <w:iCs/>
          <w:sz w:val="24"/>
          <w:szCs w:val="24"/>
        </w:rPr>
        <w:t xml:space="preserve"> </w:t>
      </w:r>
      <w:proofErr w:type="spellStart"/>
      <w:r w:rsidR="00E3508B" w:rsidRPr="00F05EF6">
        <w:rPr>
          <w:rFonts w:ascii="Times New Roman" w:hAnsi="Times New Roman" w:cs="Times New Roman"/>
          <w:iCs/>
          <w:sz w:val="24"/>
          <w:szCs w:val="24"/>
        </w:rPr>
        <w:t>finanţelor</w:t>
      </w:r>
      <w:proofErr w:type="spellEnd"/>
      <w:r w:rsidR="00E3508B" w:rsidRPr="00F05EF6">
        <w:rPr>
          <w:rFonts w:ascii="Times New Roman" w:hAnsi="Times New Roman" w:cs="Times New Roman"/>
          <w:iCs/>
          <w:sz w:val="24"/>
          <w:szCs w:val="24"/>
        </w:rPr>
        <w:t xml:space="preserve"> </w:t>
      </w:r>
      <w:proofErr w:type="spellStart"/>
      <w:r w:rsidR="00E3508B" w:rsidRPr="00F05EF6">
        <w:rPr>
          <w:rFonts w:ascii="Times New Roman" w:hAnsi="Times New Roman" w:cs="Times New Roman"/>
          <w:iCs/>
          <w:sz w:val="24"/>
          <w:szCs w:val="24"/>
        </w:rPr>
        <w:t>publice</w:t>
      </w:r>
      <w:proofErr w:type="spellEnd"/>
      <w:r w:rsidR="00F4369F" w:rsidRPr="00E3508B">
        <w:rPr>
          <w:rFonts w:ascii="Times New Roman" w:hAnsi="Times New Roman" w:cs="Times New Roman"/>
          <w:sz w:val="24"/>
          <w:szCs w:val="24"/>
          <w:lang w:val="ro-RO"/>
        </w:rPr>
        <w:t>;</w:t>
      </w:r>
    </w:p>
    <w:p w14:paraId="28DCA8C3" w14:textId="61F964D5" w:rsidR="00CC0CF8" w:rsidRPr="002B0D12" w:rsidRDefault="00F05EF6" w:rsidP="00E3508B">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In cazul </w:t>
      </w:r>
      <w:proofErr w:type="spellStart"/>
      <w:r>
        <w:rPr>
          <w:rFonts w:ascii="Times New Roman" w:hAnsi="Times New Roman" w:cs="Times New Roman"/>
          <w:sz w:val="24"/>
          <w:szCs w:val="24"/>
          <w:lang w:val="ro-RO"/>
        </w:rPr>
        <w:t>locuintelor</w:t>
      </w:r>
      <w:proofErr w:type="spellEnd"/>
      <w:r>
        <w:rPr>
          <w:rFonts w:ascii="Times New Roman" w:hAnsi="Times New Roman" w:cs="Times New Roman"/>
          <w:sz w:val="24"/>
          <w:szCs w:val="24"/>
          <w:lang w:val="ro-RO"/>
        </w:rPr>
        <w:t xml:space="preserve"> cu valoare mai mica sau egala </w:t>
      </w:r>
      <w:r w:rsidRPr="002B0D12">
        <w:rPr>
          <w:rFonts w:ascii="Times New Roman" w:hAnsi="Times New Roman" w:cs="Times New Roman"/>
          <w:sz w:val="24"/>
          <w:szCs w:val="24"/>
          <w:lang w:val="ro-RO"/>
        </w:rPr>
        <w:t>cu 570.000 lei, a</w:t>
      </w:r>
      <w:r w:rsidR="00825F2E" w:rsidRPr="002B0D12">
        <w:rPr>
          <w:rFonts w:ascii="Times New Roman" w:hAnsi="Times New Roman" w:cs="Times New Roman"/>
          <w:sz w:val="24"/>
          <w:szCs w:val="24"/>
          <w:lang w:val="ro-RO"/>
        </w:rPr>
        <w:t xml:space="preserve">vansul </w:t>
      </w:r>
      <w:r w:rsidRPr="002B0D12">
        <w:rPr>
          <w:rFonts w:ascii="Times New Roman" w:hAnsi="Times New Roman" w:cs="Times New Roman"/>
          <w:sz w:val="24"/>
          <w:szCs w:val="24"/>
          <w:lang w:val="ro-RO"/>
        </w:rPr>
        <w:t xml:space="preserve">minim </w:t>
      </w:r>
      <w:r w:rsidR="00825F2E" w:rsidRPr="002B0D12">
        <w:rPr>
          <w:rFonts w:ascii="Times New Roman" w:hAnsi="Times New Roman" w:cs="Times New Roman"/>
          <w:sz w:val="24"/>
          <w:szCs w:val="24"/>
          <w:lang w:val="ro-RO"/>
        </w:rPr>
        <w:t xml:space="preserve">este </w:t>
      </w:r>
      <w:r w:rsidRPr="002B0D12">
        <w:rPr>
          <w:rFonts w:ascii="Times New Roman" w:hAnsi="Times New Roman" w:cs="Times New Roman"/>
          <w:sz w:val="24"/>
          <w:szCs w:val="24"/>
          <w:lang w:val="ro-RO"/>
        </w:rPr>
        <w:t xml:space="preserve">cuprins intre </w:t>
      </w:r>
      <w:r w:rsidR="00825F2E" w:rsidRPr="002B0D12">
        <w:rPr>
          <w:rFonts w:ascii="Times New Roman" w:hAnsi="Times New Roman" w:cs="Times New Roman"/>
          <w:sz w:val="24"/>
          <w:szCs w:val="24"/>
          <w:lang w:val="ro-RO"/>
        </w:rPr>
        <w:t xml:space="preserve">5% </w:t>
      </w:r>
      <w:r w:rsidRPr="002B0D12">
        <w:rPr>
          <w:rFonts w:ascii="Times New Roman" w:hAnsi="Times New Roman" w:cs="Times New Roman"/>
          <w:sz w:val="24"/>
          <w:szCs w:val="24"/>
          <w:lang w:val="ro-RO"/>
        </w:rPr>
        <w:t xml:space="preserve">- 10% </w:t>
      </w:r>
      <w:r w:rsidR="00825F2E" w:rsidRPr="002B0D12">
        <w:rPr>
          <w:rFonts w:ascii="Times New Roman" w:hAnsi="Times New Roman" w:cs="Times New Roman"/>
          <w:sz w:val="24"/>
          <w:szCs w:val="24"/>
          <w:lang w:val="ro-RO"/>
        </w:rPr>
        <w:t xml:space="preserve">din </w:t>
      </w:r>
      <w:r w:rsidRPr="002B0D12">
        <w:rPr>
          <w:rFonts w:ascii="Times New Roman" w:hAnsi="Times New Roman" w:cs="Times New Roman"/>
          <w:sz w:val="24"/>
          <w:szCs w:val="24"/>
          <w:lang w:val="ro-RO"/>
        </w:rPr>
        <w:t xml:space="preserve">valoarea </w:t>
      </w:r>
      <w:r w:rsidR="00825F2E" w:rsidRPr="002B0D12">
        <w:rPr>
          <w:rFonts w:ascii="Times New Roman" w:hAnsi="Times New Roman" w:cs="Times New Roman"/>
          <w:sz w:val="24"/>
          <w:szCs w:val="24"/>
          <w:lang w:val="ro-RO"/>
        </w:rPr>
        <w:t>creditul</w:t>
      </w:r>
      <w:r w:rsidRPr="002B0D12">
        <w:rPr>
          <w:rFonts w:ascii="Times New Roman" w:hAnsi="Times New Roman" w:cs="Times New Roman"/>
          <w:sz w:val="24"/>
          <w:szCs w:val="24"/>
          <w:lang w:val="ro-RO"/>
        </w:rPr>
        <w:t>ui</w:t>
      </w:r>
      <w:r w:rsidR="00825F2E" w:rsidRPr="002B0D12">
        <w:rPr>
          <w:rFonts w:ascii="Times New Roman" w:hAnsi="Times New Roman" w:cs="Times New Roman"/>
          <w:sz w:val="24"/>
          <w:szCs w:val="24"/>
          <w:lang w:val="ro-RO"/>
        </w:rPr>
        <w:t xml:space="preserve"> garantat</w:t>
      </w:r>
      <w:r w:rsidR="00CC0CF8" w:rsidRPr="002B0D12">
        <w:rPr>
          <w:rFonts w:ascii="Times New Roman" w:hAnsi="Times New Roman" w:cs="Times New Roman"/>
          <w:sz w:val="24"/>
          <w:szCs w:val="24"/>
          <w:lang w:val="ro-RO"/>
        </w:rPr>
        <w:t xml:space="preserve"> de stat, </w:t>
      </w:r>
      <w:r w:rsidRPr="002B0D12">
        <w:rPr>
          <w:rFonts w:ascii="Times New Roman" w:hAnsi="Times New Roman" w:cs="Times New Roman"/>
          <w:sz w:val="24"/>
          <w:szCs w:val="24"/>
          <w:lang w:val="ro-RO"/>
        </w:rPr>
        <w:t xml:space="preserve">cu posibilitatea beneficiarului de a  opta pentru un avans mai mare 10%, </w:t>
      </w:r>
      <w:r w:rsidR="00CC0CF8" w:rsidRPr="002B0D12">
        <w:rPr>
          <w:rFonts w:ascii="Times New Roman" w:hAnsi="Times New Roman" w:cs="Times New Roman"/>
          <w:sz w:val="24"/>
          <w:szCs w:val="24"/>
          <w:lang w:val="ro-RO"/>
        </w:rPr>
        <w:t xml:space="preserve"> </w:t>
      </w:r>
      <w:r w:rsidR="00A77B24" w:rsidRPr="002B0D12">
        <w:rPr>
          <w:rFonts w:ascii="Times New Roman" w:hAnsi="Times New Roman" w:cs="Times New Roman"/>
          <w:sz w:val="24"/>
          <w:szCs w:val="24"/>
          <w:lang w:val="ro-RO"/>
        </w:rPr>
        <w:t xml:space="preserve">acesta </w:t>
      </w:r>
      <w:proofErr w:type="spellStart"/>
      <w:r w:rsidR="00CC0CF8" w:rsidRPr="002B0D12">
        <w:rPr>
          <w:rFonts w:ascii="Times New Roman" w:hAnsi="Times New Roman" w:cs="Times New Roman"/>
          <w:sz w:val="24"/>
          <w:szCs w:val="24"/>
          <w:lang w:val="ro-RO"/>
        </w:rPr>
        <w:t>reprez</w:t>
      </w:r>
      <w:r w:rsidRPr="002B0D12">
        <w:rPr>
          <w:rFonts w:ascii="Times New Roman" w:hAnsi="Times New Roman" w:cs="Times New Roman"/>
          <w:sz w:val="24"/>
          <w:szCs w:val="24"/>
          <w:lang w:val="ro-RO"/>
        </w:rPr>
        <w:t>e</w:t>
      </w:r>
      <w:r w:rsidR="00CC0CF8" w:rsidRPr="002B0D12">
        <w:rPr>
          <w:rFonts w:ascii="Times New Roman" w:hAnsi="Times New Roman" w:cs="Times New Roman"/>
          <w:sz w:val="24"/>
          <w:szCs w:val="24"/>
          <w:lang w:val="ro-RO"/>
        </w:rPr>
        <w:t>nta</w:t>
      </w:r>
      <w:r w:rsidRPr="002B0D12">
        <w:rPr>
          <w:rFonts w:ascii="Times New Roman" w:hAnsi="Times New Roman" w:cs="Times New Roman"/>
          <w:sz w:val="24"/>
          <w:szCs w:val="24"/>
          <w:lang w:val="ro-RO"/>
        </w:rPr>
        <w:t>nd</w:t>
      </w:r>
      <w:proofErr w:type="spellEnd"/>
      <w:r w:rsidR="00CC0CF8" w:rsidRPr="002B0D12">
        <w:rPr>
          <w:rFonts w:ascii="Times New Roman" w:hAnsi="Times New Roman" w:cs="Times New Roman"/>
          <w:sz w:val="24"/>
          <w:szCs w:val="24"/>
          <w:lang w:val="ro-RO"/>
        </w:rPr>
        <w:t xml:space="preserve"> </w:t>
      </w:r>
      <w:proofErr w:type="spellStart"/>
      <w:r w:rsidR="00CC0CF8" w:rsidRPr="002B0D12">
        <w:rPr>
          <w:rFonts w:ascii="Times New Roman" w:hAnsi="Times New Roman" w:cs="Times New Roman"/>
          <w:iCs/>
          <w:sz w:val="24"/>
          <w:szCs w:val="24"/>
        </w:rPr>
        <w:t>diferenţa</w:t>
      </w:r>
      <w:proofErr w:type="spellEnd"/>
      <w:r w:rsidR="00CC0CF8" w:rsidRPr="002B0D12">
        <w:rPr>
          <w:rFonts w:ascii="Times New Roman" w:hAnsi="Times New Roman" w:cs="Times New Roman"/>
          <w:iCs/>
          <w:sz w:val="24"/>
          <w:szCs w:val="24"/>
        </w:rPr>
        <w:t xml:space="preserve"> </w:t>
      </w:r>
      <w:proofErr w:type="spellStart"/>
      <w:r w:rsidR="00CC0CF8" w:rsidRPr="002B0D12">
        <w:rPr>
          <w:rFonts w:ascii="Times New Roman" w:hAnsi="Times New Roman" w:cs="Times New Roman"/>
          <w:iCs/>
          <w:sz w:val="24"/>
          <w:szCs w:val="24"/>
        </w:rPr>
        <w:t>dintre</w:t>
      </w:r>
      <w:proofErr w:type="spellEnd"/>
      <w:r w:rsidR="00CC0CF8" w:rsidRPr="002B0D12">
        <w:rPr>
          <w:rFonts w:ascii="Times New Roman" w:hAnsi="Times New Roman" w:cs="Times New Roman"/>
          <w:iCs/>
          <w:sz w:val="24"/>
          <w:szCs w:val="24"/>
        </w:rPr>
        <w:t xml:space="preserve"> </w:t>
      </w:r>
      <w:proofErr w:type="spellStart"/>
      <w:r w:rsidR="00CC0CF8" w:rsidRPr="002B0D12">
        <w:rPr>
          <w:rFonts w:ascii="Times New Roman" w:hAnsi="Times New Roman" w:cs="Times New Roman"/>
          <w:iCs/>
          <w:sz w:val="24"/>
          <w:szCs w:val="24"/>
        </w:rPr>
        <w:t>preţul</w:t>
      </w:r>
      <w:proofErr w:type="spellEnd"/>
      <w:r w:rsidR="00CC0CF8" w:rsidRPr="002B0D12">
        <w:rPr>
          <w:rFonts w:ascii="Times New Roman" w:hAnsi="Times New Roman" w:cs="Times New Roman"/>
          <w:iCs/>
          <w:sz w:val="24"/>
          <w:szCs w:val="24"/>
        </w:rPr>
        <w:t xml:space="preserve"> de </w:t>
      </w:r>
      <w:proofErr w:type="spellStart"/>
      <w:r w:rsidR="00CC0CF8" w:rsidRPr="002B0D12">
        <w:rPr>
          <w:rFonts w:ascii="Times New Roman" w:hAnsi="Times New Roman" w:cs="Times New Roman"/>
          <w:iCs/>
          <w:sz w:val="24"/>
          <w:szCs w:val="24"/>
        </w:rPr>
        <w:t>achiziţie</w:t>
      </w:r>
      <w:proofErr w:type="spellEnd"/>
      <w:r w:rsidR="00CC0CF8" w:rsidRPr="002B0D12">
        <w:rPr>
          <w:rFonts w:ascii="Times New Roman" w:hAnsi="Times New Roman" w:cs="Times New Roman"/>
          <w:iCs/>
          <w:sz w:val="24"/>
          <w:szCs w:val="24"/>
        </w:rPr>
        <w:t xml:space="preserve"> a </w:t>
      </w:r>
      <w:proofErr w:type="spellStart"/>
      <w:r w:rsidR="00CC0CF8" w:rsidRPr="002B0D12">
        <w:rPr>
          <w:rFonts w:ascii="Times New Roman" w:hAnsi="Times New Roman" w:cs="Times New Roman"/>
          <w:iCs/>
          <w:sz w:val="24"/>
          <w:szCs w:val="24"/>
        </w:rPr>
        <w:t>locuinţei</w:t>
      </w:r>
      <w:proofErr w:type="spellEnd"/>
      <w:r w:rsidR="00CC0CF8" w:rsidRPr="002B0D12">
        <w:rPr>
          <w:rFonts w:ascii="Times New Roman" w:hAnsi="Times New Roman" w:cs="Times New Roman"/>
          <w:iCs/>
          <w:sz w:val="24"/>
          <w:szCs w:val="24"/>
        </w:rPr>
        <w:t xml:space="preserve"> </w:t>
      </w:r>
      <w:proofErr w:type="spellStart"/>
      <w:r w:rsidR="00CC0CF8" w:rsidRPr="002B0D12">
        <w:rPr>
          <w:rFonts w:ascii="Times New Roman" w:hAnsi="Times New Roman" w:cs="Times New Roman"/>
          <w:iCs/>
          <w:sz w:val="24"/>
          <w:szCs w:val="24"/>
        </w:rPr>
        <w:t>rezultat</w:t>
      </w:r>
      <w:proofErr w:type="spellEnd"/>
      <w:r w:rsidR="00CC0CF8" w:rsidRPr="002B0D12">
        <w:rPr>
          <w:rFonts w:ascii="Times New Roman" w:hAnsi="Times New Roman" w:cs="Times New Roman"/>
          <w:iCs/>
          <w:sz w:val="24"/>
          <w:szCs w:val="24"/>
        </w:rPr>
        <w:t xml:space="preserve"> din </w:t>
      </w:r>
      <w:proofErr w:type="spellStart"/>
      <w:r w:rsidR="00CC0CF8" w:rsidRPr="002B0D12">
        <w:rPr>
          <w:rFonts w:ascii="Times New Roman" w:hAnsi="Times New Roman" w:cs="Times New Roman"/>
          <w:iCs/>
          <w:sz w:val="24"/>
          <w:szCs w:val="24"/>
        </w:rPr>
        <w:t>antecontractul</w:t>
      </w:r>
      <w:proofErr w:type="spellEnd"/>
      <w:r w:rsidR="00CC0CF8" w:rsidRPr="002B0D12">
        <w:rPr>
          <w:rFonts w:ascii="Times New Roman" w:hAnsi="Times New Roman" w:cs="Times New Roman"/>
          <w:iCs/>
          <w:sz w:val="24"/>
          <w:szCs w:val="24"/>
        </w:rPr>
        <w:t xml:space="preserve"> de </w:t>
      </w:r>
      <w:proofErr w:type="spellStart"/>
      <w:r w:rsidR="00CC0CF8" w:rsidRPr="002B0D12">
        <w:rPr>
          <w:rFonts w:ascii="Times New Roman" w:hAnsi="Times New Roman" w:cs="Times New Roman"/>
          <w:iCs/>
          <w:sz w:val="24"/>
          <w:szCs w:val="24"/>
        </w:rPr>
        <w:t>vânzare-cumpărare</w:t>
      </w:r>
      <w:proofErr w:type="spellEnd"/>
      <w:r w:rsidR="00CC0CF8" w:rsidRPr="002B0D12">
        <w:rPr>
          <w:rFonts w:ascii="Times New Roman" w:hAnsi="Times New Roman" w:cs="Times New Roman"/>
          <w:iCs/>
          <w:sz w:val="24"/>
          <w:szCs w:val="24"/>
        </w:rPr>
        <w:t xml:space="preserve"> </w:t>
      </w:r>
      <w:proofErr w:type="spellStart"/>
      <w:r w:rsidR="00CC0CF8" w:rsidRPr="002B0D12">
        <w:rPr>
          <w:rFonts w:ascii="Times New Roman" w:hAnsi="Times New Roman" w:cs="Times New Roman"/>
          <w:iCs/>
          <w:sz w:val="24"/>
          <w:szCs w:val="24"/>
        </w:rPr>
        <w:t>şi</w:t>
      </w:r>
      <w:proofErr w:type="spellEnd"/>
      <w:r w:rsidR="00CC0CF8" w:rsidRPr="002B0D12">
        <w:rPr>
          <w:rFonts w:ascii="Times New Roman" w:hAnsi="Times New Roman" w:cs="Times New Roman"/>
          <w:iCs/>
          <w:sz w:val="24"/>
          <w:szCs w:val="24"/>
        </w:rPr>
        <w:t xml:space="preserve"> </w:t>
      </w:r>
      <w:proofErr w:type="spellStart"/>
      <w:r w:rsidR="00CC0CF8" w:rsidRPr="002B0D12">
        <w:rPr>
          <w:rFonts w:ascii="Times New Roman" w:hAnsi="Times New Roman" w:cs="Times New Roman"/>
          <w:iCs/>
          <w:sz w:val="24"/>
          <w:szCs w:val="24"/>
        </w:rPr>
        <w:t>finanţarea</w:t>
      </w:r>
      <w:proofErr w:type="spellEnd"/>
      <w:r w:rsidR="00CC0CF8" w:rsidRPr="002B0D12">
        <w:rPr>
          <w:rFonts w:ascii="Times New Roman" w:hAnsi="Times New Roman" w:cs="Times New Roman"/>
          <w:iCs/>
          <w:sz w:val="24"/>
          <w:szCs w:val="24"/>
        </w:rPr>
        <w:t xml:space="preserve"> </w:t>
      </w:r>
      <w:proofErr w:type="spellStart"/>
      <w:r w:rsidR="00CC0CF8" w:rsidRPr="002B0D12">
        <w:rPr>
          <w:rFonts w:ascii="Times New Roman" w:hAnsi="Times New Roman" w:cs="Times New Roman"/>
          <w:iCs/>
          <w:sz w:val="24"/>
          <w:szCs w:val="24"/>
        </w:rPr>
        <w:t>garantată</w:t>
      </w:r>
      <w:proofErr w:type="spellEnd"/>
      <w:r w:rsidRPr="002B0D12">
        <w:rPr>
          <w:rFonts w:ascii="Times New Roman" w:hAnsi="Times New Roman" w:cs="Times New Roman"/>
          <w:iCs/>
          <w:sz w:val="24"/>
          <w:szCs w:val="24"/>
        </w:rPr>
        <w:t xml:space="preserve">. </w:t>
      </w:r>
      <w:proofErr w:type="spellStart"/>
      <w:r w:rsidRPr="002B0D12">
        <w:rPr>
          <w:rFonts w:ascii="Times New Roman" w:hAnsi="Times New Roman" w:cs="Times New Roman"/>
          <w:iCs/>
          <w:sz w:val="24"/>
          <w:szCs w:val="24"/>
        </w:rPr>
        <w:t>Pentru</w:t>
      </w:r>
      <w:proofErr w:type="spellEnd"/>
      <w:r w:rsidRPr="002B0D12">
        <w:rPr>
          <w:rFonts w:ascii="Times New Roman" w:hAnsi="Times New Roman" w:cs="Times New Roman"/>
          <w:iCs/>
          <w:sz w:val="24"/>
          <w:szCs w:val="24"/>
        </w:rPr>
        <w:t xml:space="preserve"> </w:t>
      </w:r>
      <w:proofErr w:type="spellStart"/>
      <w:r w:rsidRPr="002B0D12">
        <w:rPr>
          <w:rFonts w:ascii="Times New Roman" w:hAnsi="Times New Roman" w:cs="Times New Roman"/>
          <w:iCs/>
          <w:sz w:val="24"/>
          <w:szCs w:val="24"/>
        </w:rPr>
        <w:t>locuintele</w:t>
      </w:r>
      <w:proofErr w:type="spellEnd"/>
      <w:r w:rsidRPr="002B0D12">
        <w:rPr>
          <w:rFonts w:ascii="Times New Roman" w:hAnsi="Times New Roman" w:cs="Times New Roman"/>
          <w:iCs/>
          <w:sz w:val="24"/>
          <w:szCs w:val="24"/>
        </w:rPr>
        <w:t xml:space="preserve"> care </w:t>
      </w:r>
      <w:proofErr w:type="spellStart"/>
      <w:r w:rsidRPr="002B0D12">
        <w:rPr>
          <w:rFonts w:ascii="Times New Roman" w:hAnsi="Times New Roman" w:cs="Times New Roman"/>
          <w:iCs/>
          <w:sz w:val="24"/>
          <w:szCs w:val="24"/>
        </w:rPr>
        <w:t>depasesc</w:t>
      </w:r>
      <w:proofErr w:type="spellEnd"/>
      <w:r w:rsidRPr="002B0D12">
        <w:rPr>
          <w:rFonts w:ascii="Times New Roman" w:hAnsi="Times New Roman" w:cs="Times New Roman"/>
          <w:iCs/>
          <w:sz w:val="24"/>
          <w:szCs w:val="24"/>
        </w:rPr>
        <w:t xml:space="preserve"> </w:t>
      </w:r>
      <w:proofErr w:type="spellStart"/>
      <w:r w:rsidRPr="002B0D12">
        <w:rPr>
          <w:rFonts w:ascii="Times New Roman" w:hAnsi="Times New Roman" w:cs="Times New Roman"/>
          <w:iCs/>
          <w:sz w:val="24"/>
          <w:szCs w:val="24"/>
        </w:rPr>
        <w:t>valoarea</w:t>
      </w:r>
      <w:proofErr w:type="spellEnd"/>
      <w:r w:rsidRPr="002B0D12">
        <w:rPr>
          <w:rFonts w:ascii="Times New Roman" w:hAnsi="Times New Roman" w:cs="Times New Roman"/>
          <w:iCs/>
          <w:sz w:val="24"/>
          <w:szCs w:val="24"/>
        </w:rPr>
        <w:t xml:space="preserve"> de 570.000 lei </w:t>
      </w:r>
      <w:proofErr w:type="spellStart"/>
      <w:r w:rsidRPr="002B0D12">
        <w:rPr>
          <w:rFonts w:ascii="Times New Roman" w:hAnsi="Times New Roman" w:cs="Times New Roman"/>
          <w:iCs/>
          <w:sz w:val="24"/>
          <w:szCs w:val="24"/>
        </w:rPr>
        <w:t>avansul</w:t>
      </w:r>
      <w:proofErr w:type="spellEnd"/>
      <w:r w:rsidRPr="002B0D12">
        <w:rPr>
          <w:rFonts w:ascii="Times New Roman" w:hAnsi="Times New Roman" w:cs="Times New Roman"/>
          <w:iCs/>
          <w:sz w:val="24"/>
          <w:szCs w:val="24"/>
        </w:rPr>
        <w:t xml:space="preserve"> minim </w:t>
      </w:r>
      <w:proofErr w:type="spellStart"/>
      <w:r w:rsidRPr="002B0D12">
        <w:rPr>
          <w:rFonts w:ascii="Times New Roman" w:hAnsi="Times New Roman" w:cs="Times New Roman"/>
          <w:iCs/>
          <w:sz w:val="24"/>
          <w:szCs w:val="24"/>
        </w:rPr>
        <w:t>este</w:t>
      </w:r>
      <w:proofErr w:type="spellEnd"/>
      <w:r w:rsidRPr="002B0D12">
        <w:rPr>
          <w:rFonts w:ascii="Times New Roman" w:hAnsi="Times New Roman" w:cs="Times New Roman"/>
          <w:iCs/>
          <w:sz w:val="24"/>
          <w:szCs w:val="24"/>
        </w:rPr>
        <w:t xml:space="preserve"> </w:t>
      </w:r>
      <w:proofErr w:type="spellStart"/>
      <w:r w:rsidR="00A77B24" w:rsidRPr="002B0D12">
        <w:rPr>
          <w:rFonts w:ascii="Times New Roman" w:hAnsi="Times New Roman" w:cs="Times New Roman"/>
          <w:iCs/>
          <w:sz w:val="24"/>
          <w:szCs w:val="24"/>
        </w:rPr>
        <w:t>cuprins</w:t>
      </w:r>
      <w:proofErr w:type="spellEnd"/>
      <w:r w:rsidR="00A77B24" w:rsidRPr="002B0D12">
        <w:rPr>
          <w:rFonts w:ascii="Times New Roman" w:hAnsi="Times New Roman" w:cs="Times New Roman"/>
          <w:iCs/>
          <w:sz w:val="24"/>
          <w:szCs w:val="24"/>
        </w:rPr>
        <w:t xml:space="preserve"> </w:t>
      </w:r>
      <w:proofErr w:type="spellStart"/>
      <w:r w:rsidRPr="002B0D12">
        <w:rPr>
          <w:rFonts w:ascii="Times New Roman" w:hAnsi="Times New Roman" w:cs="Times New Roman"/>
          <w:iCs/>
          <w:sz w:val="24"/>
          <w:szCs w:val="24"/>
        </w:rPr>
        <w:t>intre</w:t>
      </w:r>
      <w:proofErr w:type="spellEnd"/>
      <w:r w:rsidRPr="002B0D12">
        <w:rPr>
          <w:rFonts w:ascii="Times New Roman" w:hAnsi="Times New Roman" w:cs="Times New Roman"/>
          <w:iCs/>
          <w:sz w:val="24"/>
          <w:szCs w:val="24"/>
        </w:rPr>
        <w:t xml:space="preserve"> 28.500 lei – 57.000 lei</w:t>
      </w:r>
      <w:r w:rsidR="00946C21" w:rsidRPr="002B0D12">
        <w:rPr>
          <w:rFonts w:ascii="Times New Roman" w:hAnsi="Times New Roman" w:cs="Times New Roman"/>
          <w:iCs/>
          <w:sz w:val="24"/>
          <w:szCs w:val="24"/>
        </w:rPr>
        <w:t xml:space="preserve"> cu </w:t>
      </w:r>
      <w:proofErr w:type="spellStart"/>
      <w:r w:rsidR="00946C21" w:rsidRPr="002B0D12">
        <w:rPr>
          <w:rFonts w:ascii="Times New Roman" w:hAnsi="Times New Roman" w:cs="Times New Roman"/>
          <w:iCs/>
          <w:sz w:val="24"/>
          <w:szCs w:val="24"/>
        </w:rPr>
        <w:t>conditia</w:t>
      </w:r>
      <w:proofErr w:type="spellEnd"/>
      <w:r w:rsidR="00946C21" w:rsidRPr="002B0D12">
        <w:rPr>
          <w:rFonts w:ascii="Times New Roman" w:hAnsi="Times New Roman" w:cs="Times New Roman"/>
          <w:iCs/>
          <w:sz w:val="24"/>
          <w:szCs w:val="24"/>
        </w:rPr>
        <w:t xml:space="preserve"> </w:t>
      </w:r>
      <w:proofErr w:type="spellStart"/>
      <w:r w:rsidR="00946C21" w:rsidRPr="002B0D12">
        <w:rPr>
          <w:rFonts w:ascii="Times New Roman" w:hAnsi="Times New Roman" w:cs="Times New Roman"/>
          <w:iCs/>
          <w:sz w:val="24"/>
          <w:szCs w:val="24"/>
        </w:rPr>
        <w:t>respectarii</w:t>
      </w:r>
      <w:proofErr w:type="spellEnd"/>
      <w:r w:rsidR="00946C21" w:rsidRPr="002B0D12">
        <w:rPr>
          <w:rFonts w:ascii="Times New Roman" w:hAnsi="Times New Roman" w:cs="Times New Roman"/>
          <w:iCs/>
          <w:sz w:val="24"/>
          <w:szCs w:val="24"/>
        </w:rPr>
        <w:t xml:space="preserve"> </w:t>
      </w:r>
      <w:proofErr w:type="spellStart"/>
      <w:r w:rsidR="00946C21" w:rsidRPr="002B0D12">
        <w:rPr>
          <w:rFonts w:ascii="Times New Roman" w:hAnsi="Times New Roman" w:cs="Times New Roman"/>
          <w:iCs/>
          <w:sz w:val="24"/>
          <w:szCs w:val="24"/>
        </w:rPr>
        <w:t>prevederilor</w:t>
      </w:r>
      <w:proofErr w:type="spellEnd"/>
      <w:r w:rsidR="00946C21" w:rsidRPr="002B0D12">
        <w:rPr>
          <w:rFonts w:ascii="Times New Roman" w:hAnsi="Times New Roman" w:cs="Times New Roman"/>
          <w:iCs/>
          <w:sz w:val="24"/>
          <w:szCs w:val="24"/>
        </w:rPr>
        <w:t xml:space="preserve"> de la art. 4 </w:t>
      </w:r>
      <w:proofErr w:type="spellStart"/>
      <w:r w:rsidR="00946C21" w:rsidRPr="002B0D12">
        <w:rPr>
          <w:rFonts w:ascii="Times New Roman" w:hAnsi="Times New Roman" w:cs="Times New Roman"/>
          <w:iCs/>
          <w:sz w:val="24"/>
          <w:szCs w:val="24"/>
        </w:rPr>
        <w:t>lit.c</w:t>
      </w:r>
      <w:proofErr w:type="spellEnd"/>
      <w:r w:rsidR="00946C21" w:rsidRPr="002B0D12">
        <w:rPr>
          <w:rFonts w:ascii="Times New Roman" w:hAnsi="Times New Roman" w:cs="Times New Roman"/>
          <w:iCs/>
          <w:sz w:val="24"/>
          <w:szCs w:val="24"/>
        </w:rPr>
        <w:t>)</w:t>
      </w:r>
      <w:r w:rsidR="00CC0CF8" w:rsidRPr="002B0D12">
        <w:rPr>
          <w:rFonts w:ascii="Times New Roman" w:hAnsi="Times New Roman" w:cs="Times New Roman"/>
          <w:iCs/>
          <w:sz w:val="24"/>
          <w:szCs w:val="24"/>
        </w:rPr>
        <w:t>;</w:t>
      </w:r>
    </w:p>
    <w:p w14:paraId="344300FB" w14:textId="77777777" w:rsidR="00CC0CF8" w:rsidRPr="00946C21" w:rsidRDefault="00F4369F" w:rsidP="00E3508B">
      <w:pPr>
        <w:pStyle w:val="ListParagraph"/>
        <w:numPr>
          <w:ilvl w:val="0"/>
          <w:numId w:val="24"/>
        </w:numPr>
        <w:tabs>
          <w:tab w:val="left" w:pos="541"/>
          <w:tab w:val="left" w:pos="691"/>
          <w:tab w:val="right" w:pos="9360"/>
        </w:tabs>
        <w:jc w:val="both"/>
        <w:rPr>
          <w:rFonts w:ascii="Times New Roman" w:hAnsi="Times New Roman" w:cs="Times New Roman"/>
          <w:sz w:val="24"/>
          <w:szCs w:val="24"/>
          <w:lang w:val="ro-RO"/>
        </w:rPr>
      </w:pPr>
      <w:r w:rsidRPr="00CC0CF8">
        <w:rPr>
          <w:rFonts w:ascii="Times New Roman" w:hAnsi="Times New Roman" w:cs="Times New Roman"/>
          <w:sz w:val="24"/>
          <w:szCs w:val="24"/>
          <w:lang w:val="ro-RO"/>
        </w:rPr>
        <w:lastRenderedPageBreak/>
        <w:t xml:space="preserve"> </w:t>
      </w:r>
      <w:r w:rsidR="00825F2E" w:rsidRPr="002B0D12">
        <w:rPr>
          <w:rFonts w:ascii="Times New Roman" w:hAnsi="Times New Roman" w:cs="Times New Roman"/>
          <w:sz w:val="24"/>
          <w:szCs w:val="24"/>
          <w:lang w:val="ro-RO"/>
        </w:rPr>
        <w:t xml:space="preserve">Garantia </w:t>
      </w:r>
      <w:r w:rsidR="00946C21" w:rsidRPr="002B0D12">
        <w:rPr>
          <w:rFonts w:ascii="Times New Roman" w:hAnsi="Times New Roman" w:cs="Times New Roman"/>
          <w:sz w:val="24"/>
          <w:szCs w:val="24"/>
          <w:lang w:val="ro-RO"/>
        </w:rPr>
        <w:t xml:space="preserve">se </w:t>
      </w:r>
      <w:r w:rsidR="00CC0CF8" w:rsidRPr="002B0D12">
        <w:rPr>
          <w:rFonts w:ascii="Times New Roman" w:hAnsi="Times New Roman" w:cs="Times New Roman"/>
          <w:sz w:val="24"/>
          <w:szCs w:val="24"/>
          <w:lang w:val="ro-RO"/>
        </w:rPr>
        <w:t xml:space="preserve">acorda in nume si contul statului </w:t>
      </w:r>
      <w:r w:rsidR="00946C21" w:rsidRPr="002B0D12">
        <w:rPr>
          <w:rFonts w:ascii="Times New Roman" w:hAnsi="Times New Roman" w:cs="Times New Roman"/>
          <w:sz w:val="24"/>
          <w:szCs w:val="24"/>
          <w:lang w:val="ro-RO"/>
        </w:rPr>
        <w:t xml:space="preserve">in proportie </w:t>
      </w:r>
      <w:r w:rsidRPr="002B0D12">
        <w:rPr>
          <w:rFonts w:ascii="Times New Roman" w:hAnsi="Times New Roman" w:cs="Times New Roman"/>
          <w:sz w:val="24"/>
          <w:szCs w:val="24"/>
          <w:lang w:val="ro-RO"/>
        </w:rPr>
        <w:t xml:space="preserve">de </w:t>
      </w:r>
      <w:r w:rsidR="00825F2E" w:rsidRPr="002B0D12">
        <w:rPr>
          <w:rFonts w:ascii="Times New Roman" w:hAnsi="Times New Roman" w:cs="Times New Roman"/>
          <w:sz w:val="24"/>
          <w:szCs w:val="24"/>
          <w:lang w:val="ro-RO"/>
        </w:rPr>
        <w:t>80% din valoarea creditului</w:t>
      </w:r>
      <w:r w:rsidR="00CC0CF8" w:rsidRPr="002B0D12">
        <w:rPr>
          <w:rFonts w:ascii="Times New Roman" w:hAnsi="Times New Roman" w:cs="Times New Roman"/>
          <w:sz w:val="24"/>
          <w:szCs w:val="24"/>
          <w:lang w:val="ro-RO"/>
        </w:rPr>
        <w:t xml:space="preserve">/finantarii, </w:t>
      </w:r>
      <w:r w:rsidR="00946C21" w:rsidRPr="002B0D12">
        <w:rPr>
          <w:rFonts w:ascii="Times New Roman" w:hAnsi="Times New Roman" w:cs="Times New Roman"/>
          <w:sz w:val="24"/>
          <w:szCs w:val="24"/>
          <w:lang w:val="ro-RO"/>
        </w:rPr>
        <w:t xml:space="preserve">cu </w:t>
      </w:r>
      <w:r w:rsidR="00CC0CF8" w:rsidRPr="002B0D12">
        <w:rPr>
          <w:rFonts w:ascii="Times New Roman" w:hAnsi="Times New Roman" w:cs="Times New Roman"/>
          <w:sz w:val="24"/>
          <w:szCs w:val="24"/>
          <w:lang w:val="ro-RO"/>
        </w:rPr>
        <w:t>except</w:t>
      </w:r>
      <w:r w:rsidR="00946C21" w:rsidRPr="002B0D12">
        <w:rPr>
          <w:rFonts w:ascii="Times New Roman" w:hAnsi="Times New Roman" w:cs="Times New Roman"/>
          <w:sz w:val="24"/>
          <w:szCs w:val="24"/>
          <w:lang w:val="ro-RO"/>
        </w:rPr>
        <w:t>i</w:t>
      </w:r>
      <w:r w:rsidR="00CC0CF8" w:rsidRPr="002B0D12">
        <w:rPr>
          <w:rFonts w:ascii="Times New Roman" w:hAnsi="Times New Roman" w:cs="Times New Roman"/>
          <w:sz w:val="24"/>
          <w:szCs w:val="24"/>
          <w:lang w:val="ro-RO"/>
        </w:rPr>
        <w:t>a dobanzil</w:t>
      </w:r>
      <w:r w:rsidR="00946C21" w:rsidRPr="002B0D12">
        <w:rPr>
          <w:rFonts w:ascii="Times New Roman" w:hAnsi="Times New Roman" w:cs="Times New Roman"/>
          <w:sz w:val="24"/>
          <w:szCs w:val="24"/>
          <w:lang w:val="ro-RO"/>
        </w:rPr>
        <w:t>or</w:t>
      </w:r>
      <w:r w:rsidR="00CC0CF8" w:rsidRPr="002B0D12">
        <w:rPr>
          <w:rFonts w:ascii="Times New Roman" w:hAnsi="Times New Roman" w:cs="Times New Roman"/>
          <w:sz w:val="24"/>
          <w:szCs w:val="24"/>
          <w:lang w:val="ro-RO"/>
        </w:rPr>
        <w:t>, comisioanel</w:t>
      </w:r>
      <w:r w:rsidR="00946C21" w:rsidRPr="002B0D12">
        <w:rPr>
          <w:rFonts w:ascii="Times New Roman" w:hAnsi="Times New Roman" w:cs="Times New Roman"/>
          <w:sz w:val="24"/>
          <w:szCs w:val="24"/>
          <w:lang w:val="ro-RO"/>
        </w:rPr>
        <w:t>or</w:t>
      </w:r>
      <w:r w:rsidR="00CC0CF8" w:rsidRPr="002B0D12">
        <w:rPr>
          <w:rFonts w:ascii="Times New Roman" w:hAnsi="Times New Roman" w:cs="Times New Roman"/>
          <w:sz w:val="24"/>
          <w:szCs w:val="24"/>
          <w:lang w:val="ro-RO"/>
        </w:rPr>
        <w:t xml:space="preserve"> si spezel</w:t>
      </w:r>
      <w:r w:rsidR="00946C21" w:rsidRPr="002B0D12">
        <w:rPr>
          <w:rFonts w:ascii="Times New Roman" w:hAnsi="Times New Roman" w:cs="Times New Roman"/>
          <w:sz w:val="24"/>
          <w:szCs w:val="24"/>
          <w:lang w:val="ro-RO"/>
        </w:rPr>
        <w:t>or</w:t>
      </w:r>
      <w:r w:rsidR="00CC0CF8" w:rsidRPr="002B0D12">
        <w:rPr>
          <w:rFonts w:ascii="Times New Roman" w:hAnsi="Times New Roman" w:cs="Times New Roman"/>
          <w:sz w:val="24"/>
          <w:szCs w:val="24"/>
          <w:lang w:val="ro-RO"/>
        </w:rPr>
        <w:t xml:space="preserve"> bancare</w:t>
      </w:r>
      <w:r w:rsidR="00946C21" w:rsidRPr="002B0D12">
        <w:rPr>
          <w:rFonts w:ascii="Times New Roman" w:hAnsi="Times New Roman" w:cs="Times New Roman"/>
          <w:sz w:val="24"/>
          <w:szCs w:val="24"/>
          <w:lang w:val="ro-RO"/>
        </w:rPr>
        <w:t xml:space="preserve"> prevazute </w:t>
      </w:r>
      <w:r w:rsidR="00946C21" w:rsidRPr="00946C21">
        <w:rPr>
          <w:rFonts w:ascii="Times New Roman" w:hAnsi="Times New Roman" w:cs="Times New Roman"/>
          <w:sz w:val="24"/>
          <w:szCs w:val="24"/>
          <w:lang w:val="ro-RO"/>
        </w:rPr>
        <w:t>in prezentul act normativ</w:t>
      </w:r>
      <w:r w:rsidRPr="00946C21">
        <w:rPr>
          <w:rFonts w:ascii="Times New Roman" w:hAnsi="Times New Roman" w:cs="Times New Roman"/>
          <w:sz w:val="24"/>
          <w:szCs w:val="24"/>
          <w:lang w:val="ro-RO"/>
        </w:rPr>
        <w:t>;</w:t>
      </w:r>
      <w:r w:rsidR="00CC0CF8" w:rsidRPr="00946C21">
        <w:rPr>
          <w:rFonts w:ascii="Times New Roman" w:hAnsi="Times New Roman" w:cs="Times New Roman"/>
          <w:sz w:val="24"/>
          <w:szCs w:val="24"/>
          <w:lang w:val="ro-RO"/>
        </w:rPr>
        <w:t xml:space="preserve"> </w:t>
      </w:r>
    </w:p>
    <w:p w14:paraId="0989633F" w14:textId="77777777" w:rsidR="00235EA8" w:rsidRDefault="00F4369F" w:rsidP="00E3508B">
      <w:pPr>
        <w:pStyle w:val="ListParagraph"/>
        <w:numPr>
          <w:ilvl w:val="0"/>
          <w:numId w:val="24"/>
        </w:numPr>
        <w:tabs>
          <w:tab w:val="left" w:pos="541"/>
          <w:tab w:val="left" w:pos="691"/>
          <w:tab w:val="right" w:pos="9360"/>
        </w:tabs>
        <w:jc w:val="both"/>
        <w:rPr>
          <w:rFonts w:ascii="Times New Roman" w:hAnsi="Times New Roman" w:cs="Times New Roman"/>
          <w:sz w:val="24"/>
          <w:szCs w:val="24"/>
          <w:lang w:val="ro-RO"/>
        </w:rPr>
      </w:pPr>
      <w:r w:rsidRPr="00CC0CF8">
        <w:rPr>
          <w:rFonts w:ascii="Times New Roman" w:hAnsi="Times New Roman" w:cs="Times New Roman"/>
          <w:sz w:val="24"/>
          <w:szCs w:val="24"/>
          <w:lang w:val="ro-RO"/>
        </w:rPr>
        <w:t>L</w:t>
      </w:r>
      <w:r w:rsidR="009254D5" w:rsidRPr="00CC0CF8">
        <w:rPr>
          <w:rFonts w:ascii="Times New Roman" w:hAnsi="Times New Roman" w:cs="Times New Roman"/>
          <w:sz w:val="24"/>
          <w:szCs w:val="24"/>
          <w:lang w:val="ro-RO"/>
        </w:rPr>
        <w:t>ocui</w:t>
      </w:r>
      <w:r w:rsidRPr="00CC0CF8">
        <w:rPr>
          <w:rFonts w:ascii="Times New Roman" w:hAnsi="Times New Roman" w:cs="Times New Roman"/>
          <w:sz w:val="24"/>
          <w:szCs w:val="24"/>
          <w:lang w:val="ro-RO"/>
        </w:rPr>
        <w:t>n</w:t>
      </w:r>
      <w:r w:rsidR="009254D5" w:rsidRPr="00CC0CF8">
        <w:rPr>
          <w:rFonts w:ascii="Times New Roman" w:hAnsi="Times New Roman" w:cs="Times New Roman"/>
          <w:sz w:val="24"/>
          <w:szCs w:val="24"/>
          <w:lang w:val="ro-RO"/>
        </w:rPr>
        <w:t xml:space="preserve">ta </w:t>
      </w:r>
      <w:r w:rsidR="00825F2E" w:rsidRPr="00CC0CF8">
        <w:rPr>
          <w:rFonts w:ascii="Times New Roman" w:hAnsi="Times New Roman" w:cs="Times New Roman"/>
          <w:sz w:val="24"/>
          <w:szCs w:val="24"/>
          <w:lang w:val="ro-RO"/>
        </w:rPr>
        <w:t xml:space="preserve">achizitionata </w:t>
      </w:r>
      <w:r w:rsidRPr="00CC0CF8">
        <w:rPr>
          <w:rFonts w:ascii="Times New Roman" w:hAnsi="Times New Roman" w:cs="Times New Roman"/>
          <w:sz w:val="24"/>
          <w:szCs w:val="24"/>
          <w:lang w:val="ro-RO"/>
        </w:rPr>
        <w:t xml:space="preserve">prin Program se </w:t>
      </w:r>
      <w:r w:rsidR="00825F2E" w:rsidRPr="00CC0CF8">
        <w:rPr>
          <w:rFonts w:ascii="Times New Roman" w:hAnsi="Times New Roman" w:cs="Times New Roman"/>
          <w:sz w:val="24"/>
          <w:szCs w:val="24"/>
          <w:lang w:val="ro-RO"/>
        </w:rPr>
        <w:t xml:space="preserve">constituie </w:t>
      </w:r>
      <w:r w:rsidRPr="00CC0CF8">
        <w:rPr>
          <w:rFonts w:ascii="Times New Roman" w:hAnsi="Times New Roman" w:cs="Times New Roman"/>
          <w:sz w:val="24"/>
          <w:szCs w:val="24"/>
          <w:lang w:val="ro-RO"/>
        </w:rPr>
        <w:t xml:space="preserve">ca </w:t>
      </w:r>
      <w:r w:rsidR="009254D5" w:rsidRPr="00CC0CF8">
        <w:rPr>
          <w:rFonts w:ascii="Times New Roman" w:hAnsi="Times New Roman" w:cs="Times New Roman"/>
          <w:sz w:val="24"/>
          <w:szCs w:val="24"/>
          <w:lang w:val="ro-RO"/>
        </w:rPr>
        <w:t>garantie</w:t>
      </w:r>
      <w:r w:rsidR="00EA1678" w:rsidRPr="00CC0CF8">
        <w:rPr>
          <w:rFonts w:ascii="Times New Roman" w:hAnsi="Times New Roman" w:cs="Times New Roman"/>
          <w:sz w:val="24"/>
          <w:szCs w:val="24"/>
          <w:lang w:val="ro-RO"/>
        </w:rPr>
        <w:t xml:space="preserve"> exclus</w:t>
      </w:r>
      <w:r w:rsidRPr="00CC0CF8">
        <w:rPr>
          <w:rFonts w:ascii="Times New Roman" w:hAnsi="Times New Roman" w:cs="Times New Roman"/>
          <w:sz w:val="24"/>
          <w:szCs w:val="24"/>
          <w:lang w:val="ro-RO"/>
        </w:rPr>
        <w:t>i</w:t>
      </w:r>
      <w:r w:rsidR="00EA1678" w:rsidRPr="00CC0CF8">
        <w:rPr>
          <w:rFonts w:ascii="Times New Roman" w:hAnsi="Times New Roman" w:cs="Times New Roman"/>
          <w:sz w:val="24"/>
          <w:szCs w:val="24"/>
          <w:lang w:val="ro-RO"/>
        </w:rPr>
        <w:t xml:space="preserve">v </w:t>
      </w:r>
      <w:r w:rsidR="009254D5" w:rsidRPr="00CC0CF8">
        <w:rPr>
          <w:rFonts w:ascii="Times New Roman" w:hAnsi="Times New Roman" w:cs="Times New Roman"/>
          <w:sz w:val="24"/>
          <w:szCs w:val="24"/>
          <w:lang w:val="ro-RO"/>
        </w:rPr>
        <w:t>in favoarea statului.</w:t>
      </w:r>
    </w:p>
    <w:p w14:paraId="76B114FE" w14:textId="77777777" w:rsidR="00E3508B" w:rsidRPr="005E1948" w:rsidRDefault="00B92FC8" w:rsidP="00E3508B">
      <w:pPr>
        <w:pStyle w:val="ListParagraph"/>
        <w:numPr>
          <w:ilvl w:val="0"/>
          <w:numId w:val="24"/>
        </w:numPr>
        <w:tabs>
          <w:tab w:val="left" w:pos="541"/>
          <w:tab w:val="left" w:pos="691"/>
          <w:tab w:val="right" w:pos="9360"/>
        </w:tabs>
        <w:jc w:val="both"/>
        <w:rPr>
          <w:rFonts w:ascii="Times New Roman" w:hAnsi="Times New Roman" w:cs="Times New Roman"/>
          <w:sz w:val="24"/>
          <w:szCs w:val="24"/>
          <w:lang w:val="ro-RO"/>
        </w:rPr>
      </w:pPr>
      <w:r>
        <w:rPr>
          <w:rFonts w:ascii="Times New Roman" w:hAnsi="Times New Roman" w:cs="Times New Roman"/>
          <w:color w:val="FF0000"/>
          <w:sz w:val="24"/>
          <w:szCs w:val="24"/>
          <w:lang w:val="ro-RO"/>
        </w:rPr>
        <w:t xml:space="preserve"> </w:t>
      </w:r>
      <w:r w:rsidR="00946C21" w:rsidRPr="002B0D12">
        <w:rPr>
          <w:rFonts w:ascii="Times New Roman" w:hAnsi="Times New Roman" w:cs="Times New Roman"/>
          <w:sz w:val="24"/>
          <w:szCs w:val="24"/>
          <w:lang w:val="ro-RO"/>
        </w:rPr>
        <w:t xml:space="preserve"> </w:t>
      </w:r>
      <w:r w:rsidR="00E3508B" w:rsidRPr="002B0D12">
        <w:rPr>
          <w:rFonts w:ascii="Times New Roman" w:hAnsi="Times New Roman" w:cs="Times New Roman"/>
          <w:sz w:val="24"/>
          <w:szCs w:val="24"/>
          <w:lang w:val="ro-RO"/>
        </w:rPr>
        <w:t>Beneficiarii</w:t>
      </w:r>
      <w:r w:rsidR="00946C21" w:rsidRPr="002B0D12">
        <w:rPr>
          <w:rFonts w:ascii="Times New Roman" w:hAnsi="Times New Roman" w:cs="Times New Roman"/>
          <w:sz w:val="24"/>
          <w:szCs w:val="24"/>
          <w:lang w:val="ro-RO"/>
        </w:rPr>
        <w:t xml:space="preserve"> dispun de o perioada de gratie de 60 de zile, cumulat pe parcursul unui an,  </w:t>
      </w:r>
      <w:r w:rsidR="00E3508B" w:rsidRPr="002B0D12">
        <w:rPr>
          <w:rFonts w:ascii="Times New Roman" w:hAnsi="Times New Roman" w:cs="Times New Roman"/>
          <w:sz w:val="24"/>
          <w:szCs w:val="24"/>
          <w:lang w:val="ro-RO"/>
        </w:rPr>
        <w:t xml:space="preserve"> </w:t>
      </w:r>
      <w:r w:rsidR="00946C21" w:rsidRPr="002B0D12">
        <w:rPr>
          <w:rFonts w:ascii="Times New Roman" w:hAnsi="Times New Roman" w:cs="Times New Roman"/>
          <w:sz w:val="24"/>
          <w:szCs w:val="24"/>
          <w:lang w:val="ro-RO"/>
        </w:rPr>
        <w:t xml:space="preserve">pentru </w:t>
      </w:r>
      <w:r w:rsidR="00946C21" w:rsidRPr="005E1948">
        <w:rPr>
          <w:rFonts w:ascii="Times New Roman" w:hAnsi="Times New Roman" w:cs="Times New Roman"/>
          <w:sz w:val="24"/>
          <w:szCs w:val="24"/>
          <w:lang w:val="ro-RO"/>
        </w:rPr>
        <w:t>plata dobanzii si a ratei de capital</w:t>
      </w:r>
      <w:r w:rsidR="00E3508B" w:rsidRPr="005E1948">
        <w:rPr>
          <w:rFonts w:ascii="Times New Roman" w:hAnsi="Times New Roman" w:cs="Times New Roman"/>
          <w:sz w:val="24"/>
          <w:szCs w:val="24"/>
        </w:rPr>
        <w:t>;</w:t>
      </w:r>
    </w:p>
    <w:p w14:paraId="027F3B74" w14:textId="0922C88B" w:rsidR="00946C21" w:rsidRPr="005E1948" w:rsidRDefault="00946C21" w:rsidP="00E3508B">
      <w:pPr>
        <w:pStyle w:val="ListParagraph"/>
        <w:numPr>
          <w:ilvl w:val="0"/>
          <w:numId w:val="24"/>
        </w:numPr>
        <w:tabs>
          <w:tab w:val="left" w:pos="541"/>
          <w:tab w:val="left" w:pos="691"/>
          <w:tab w:val="right" w:pos="9360"/>
        </w:tabs>
        <w:jc w:val="both"/>
        <w:rPr>
          <w:rFonts w:ascii="Times New Roman" w:hAnsi="Times New Roman" w:cs="Times New Roman"/>
          <w:sz w:val="24"/>
          <w:szCs w:val="24"/>
          <w:lang w:val="ro-RO"/>
        </w:rPr>
      </w:pPr>
      <w:r w:rsidRPr="005E1948">
        <w:rPr>
          <w:rFonts w:ascii="Times New Roman" w:hAnsi="Times New Roman" w:cs="Times New Roman"/>
          <w:sz w:val="24"/>
          <w:szCs w:val="24"/>
        </w:rPr>
        <w:t xml:space="preserve">La </w:t>
      </w:r>
      <w:proofErr w:type="spellStart"/>
      <w:r w:rsidRPr="005E1948">
        <w:rPr>
          <w:rFonts w:ascii="Times New Roman" w:hAnsi="Times New Roman" w:cs="Times New Roman"/>
          <w:sz w:val="24"/>
          <w:szCs w:val="24"/>
        </w:rPr>
        <w:t>cererea</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beneficiarului</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finantatorii</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acorda</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prin</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contractul</w:t>
      </w:r>
      <w:proofErr w:type="spellEnd"/>
      <w:r w:rsidRPr="005E1948">
        <w:rPr>
          <w:rFonts w:ascii="Times New Roman" w:hAnsi="Times New Roman" w:cs="Times New Roman"/>
          <w:sz w:val="24"/>
          <w:szCs w:val="24"/>
        </w:rPr>
        <w:t xml:space="preserve"> de credit o </w:t>
      </w:r>
      <w:proofErr w:type="spellStart"/>
      <w:r w:rsidRPr="005E1948">
        <w:rPr>
          <w:rFonts w:ascii="Times New Roman" w:hAnsi="Times New Roman" w:cs="Times New Roman"/>
          <w:sz w:val="24"/>
          <w:szCs w:val="24"/>
        </w:rPr>
        <w:t>perioada</w:t>
      </w:r>
      <w:proofErr w:type="spellEnd"/>
      <w:r w:rsidRPr="005E1948">
        <w:rPr>
          <w:rFonts w:ascii="Times New Roman" w:hAnsi="Times New Roman" w:cs="Times New Roman"/>
          <w:sz w:val="24"/>
          <w:szCs w:val="24"/>
        </w:rPr>
        <w:t xml:space="preserve"> de </w:t>
      </w:r>
      <w:proofErr w:type="spellStart"/>
      <w:r w:rsidRPr="005E1948">
        <w:rPr>
          <w:rFonts w:ascii="Times New Roman" w:hAnsi="Times New Roman" w:cs="Times New Roman"/>
          <w:sz w:val="24"/>
          <w:szCs w:val="24"/>
        </w:rPr>
        <w:t>gratie</w:t>
      </w:r>
      <w:proofErr w:type="spellEnd"/>
      <w:r w:rsidRPr="005E1948">
        <w:rPr>
          <w:rFonts w:ascii="Times New Roman" w:hAnsi="Times New Roman" w:cs="Times New Roman"/>
          <w:sz w:val="24"/>
          <w:szCs w:val="24"/>
        </w:rPr>
        <w:t xml:space="preserve"> </w:t>
      </w:r>
      <w:r w:rsidR="00A77B24" w:rsidRPr="005E1948">
        <w:rPr>
          <w:rFonts w:ascii="Times New Roman" w:hAnsi="Times New Roman" w:cs="Times New Roman"/>
          <w:sz w:val="24"/>
          <w:szCs w:val="24"/>
        </w:rPr>
        <w:t xml:space="preserve">la </w:t>
      </w:r>
      <w:proofErr w:type="spellStart"/>
      <w:r w:rsidR="00A77B24" w:rsidRPr="005E1948">
        <w:rPr>
          <w:rFonts w:ascii="Times New Roman" w:hAnsi="Times New Roman" w:cs="Times New Roman"/>
          <w:sz w:val="24"/>
          <w:szCs w:val="24"/>
        </w:rPr>
        <w:t>r</w:t>
      </w:r>
      <w:r w:rsidRPr="005E1948">
        <w:rPr>
          <w:rFonts w:ascii="Times New Roman" w:hAnsi="Times New Roman" w:cs="Times New Roman"/>
          <w:sz w:val="24"/>
          <w:szCs w:val="24"/>
        </w:rPr>
        <w:t>ambursarea</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capitalului</w:t>
      </w:r>
      <w:proofErr w:type="spellEnd"/>
      <w:r w:rsidR="001A24FB" w:rsidRPr="005E1948">
        <w:rPr>
          <w:rFonts w:ascii="Times New Roman" w:hAnsi="Times New Roman" w:cs="Times New Roman"/>
          <w:sz w:val="24"/>
          <w:szCs w:val="24"/>
        </w:rPr>
        <w:t xml:space="preserve"> de maxim 3 </w:t>
      </w:r>
      <w:proofErr w:type="spellStart"/>
      <w:r w:rsidR="001A24FB" w:rsidRPr="005E1948">
        <w:rPr>
          <w:rFonts w:ascii="Times New Roman" w:hAnsi="Times New Roman" w:cs="Times New Roman"/>
          <w:sz w:val="24"/>
          <w:szCs w:val="24"/>
        </w:rPr>
        <w:t>ani</w:t>
      </w:r>
      <w:proofErr w:type="spellEnd"/>
      <w:proofErr w:type="gramStart"/>
      <w:r w:rsidR="001A24FB" w:rsidRPr="005E1948">
        <w:rPr>
          <w:rFonts w:ascii="Times New Roman" w:hAnsi="Times New Roman" w:cs="Times New Roman"/>
          <w:sz w:val="24"/>
          <w:szCs w:val="24"/>
        </w:rPr>
        <w:t>,</w:t>
      </w:r>
      <w:r w:rsidRPr="005E1948">
        <w:rPr>
          <w:rFonts w:ascii="Times New Roman" w:hAnsi="Times New Roman" w:cs="Times New Roman"/>
          <w:sz w:val="24"/>
          <w:szCs w:val="24"/>
        </w:rPr>
        <w:t xml:space="preserve">  </w:t>
      </w:r>
      <w:proofErr w:type="spellStart"/>
      <w:r w:rsidR="001A24FB" w:rsidRPr="005E1948">
        <w:rPr>
          <w:rFonts w:ascii="Times New Roman" w:hAnsi="Times New Roman" w:cs="Times New Roman"/>
          <w:sz w:val="24"/>
          <w:szCs w:val="24"/>
        </w:rPr>
        <w:t>fara</w:t>
      </w:r>
      <w:proofErr w:type="spellEnd"/>
      <w:proofErr w:type="gramEnd"/>
      <w:r w:rsidR="001A24FB" w:rsidRPr="005E1948">
        <w:rPr>
          <w:rFonts w:ascii="Times New Roman" w:hAnsi="Times New Roman" w:cs="Times New Roman"/>
          <w:sz w:val="24"/>
          <w:szCs w:val="24"/>
        </w:rPr>
        <w:t xml:space="preserve"> a </w:t>
      </w:r>
      <w:proofErr w:type="spellStart"/>
      <w:r w:rsidR="001A24FB" w:rsidRPr="005E1948">
        <w:rPr>
          <w:rFonts w:ascii="Times New Roman" w:hAnsi="Times New Roman" w:cs="Times New Roman"/>
          <w:sz w:val="24"/>
          <w:szCs w:val="24"/>
        </w:rPr>
        <w:t>depasi</w:t>
      </w:r>
      <w:proofErr w:type="spellEnd"/>
      <w:r w:rsidR="001A24FB" w:rsidRPr="005E1948">
        <w:rPr>
          <w:rFonts w:ascii="Times New Roman" w:hAnsi="Times New Roman" w:cs="Times New Roman"/>
          <w:sz w:val="24"/>
          <w:szCs w:val="24"/>
        </w:rPr>
        <w:t xml:space="preserve"> </w:t>
      </w:r>
      <w:proofErr w:type="spellStart"/>
      <w:r w:rsidR="001A24FB" w:rsidRPr="005E1948">
        <w:rPr>
          <w:rFonts w:ascii="Times New Roman" w:hAnsi="Times New Roman" w:cs="Times New Roman"/>
          <w:sz w:val="24"/>
          <w:szCs w:val="24"/>
        </w:rPr>
        <w:t>cumulat</w:t>
      </w:r>
      <w:proofErr w:type="spellEnd"/>
      <w:r w:rsidR="001A24FB" w:rsidRPr="005E1948">
        <w:rPr>
          <w:rFonts w:ascii="Times New Roman" w:hAnsi="Times New Roman" w:cs="Times New Roman"/>
          <w:sz w:val="24"/>
          <w:szCs w:val="24"/>
        </w:rPr>
        <w:t xml:space="preserve"> </w:t>
      </w:r>
      <w:proofErr w:type="spellStart"/>
      <w:r w:rsidR="001A24FB" w:rsidRPr="005E1948">
        <w:rPr>
          <w:rFonts w:ascii="Times New Roman" w:hAnsi="Times New Roman" w:cs="Times New Roman"/>
          <w:sz w:val="24"/>
          <w:szCs w:val="24"/>
        </w:rPr>
        <w:t>perioada</w:t>
      </w:r>
      <w:proofErr w:type="spellEnd"/>
      <w:r w:rsidR="001A24FB" w:rsidRPr="005E1948">
        <w:rPr>
          <w:rFonts w:ascii="Times New Roman" w:hAnsi="Times New Roman" w:cs="Times New Roman"/>
          <w:sz w:val="24"/>
          <w:szCs w:val="24"/>
        </w:rPr>
        <w:t xml:space="preserve"> de </w:t>
      </w:r>
      <w:proofErr w:type="spellStart"/>
      <w:r w:rsidR="001A24FB" w:rsidRPr="005E1948">
        <w:rPr>
          <w:rFonts w:ascii="Times New Roman" w:hAnsi="Times New Roman" w:cs="Times New Roman"/>
          <w:sz w:val="24"/>
          <w:szCs w:val="24"/>
        </w:rPr>
        <w:t>creditare</w:t>
      </w:r>
      <w:proofErr w:type="spellEnd"/>
      <w:r w:rsidR="001A24FB" w:rsidRPr="005E1948">
        <w:rPr>
          <w:rFonts w:ascii="Times New Roman" w:hAnsi="Times New Roman" w:cs="Times New Roman"/>
          <w:sz w:val="24"/>
          <w:szCs w:val="24"/>
        </w:rPr>
        <w:t xml:space="preserve"> </w:t>
      </w:r>
      <w:proofErr w:type="spellStart"/>
      <w:r w:rsidR="001A24FB" w:rsidRPr="005E1948">
        <w:rPr>
          <w:rFonts w:ascii="Times New Roman" w:hAnsi="Times New Roman" w:cs="Times New Roman"/>
          <w:sz w:val="24"/>
          <w:szCs w:val="24"/>
        </w:rPr>
        <w:t>prevazuta</w:t>
      </w:r>
      <w:proofErr w:type="spellEnd"/>
      <w:r w:rsidR="001A24FB" w:rsidRPr="005E1948">
        <w:rPr>
          <w:rFonts w:ascii="Times New Roman" w:hAnsi="Times New Roman" w:cs="Times New Roman"/>
          <w:sz w:val="24"/>
          <w:szCs w:val="24"/>
        </w:rPr>
        <w:t xml:space="preserve"> la lit. a);</w:t>
      </w:r>
    </w:p>
    <w:p w14:paraId="66188943" w14:textId="77777777" w:rsidR="00E3508B" w:rsidRPr="00946C21" w:rsidRDefault="00E3508B" w:rsidP="00E3508B">
      <w:pPr>
        <w:pStyle w:val="ListParagraph"/>
        <w:numPr>
          <w:ilvl w:val="0"/>
          <w:numId w:val="24"/>
        </w:numPr>
        <w:tabs>
          <w:tab w:val="left" w:pos="541"/>
          <w:tab w:val="left" w:pos="691"/>
          <w:tab w:val="right" w:pos="9360"/>
        </w:tabs>
        <w:jc w:val="both"/>
        <w:rPr>
          <w:rFonts w:ascii="Times New Roman" w:hAnsi="Times New Roman" w:cs="Times New Roman"/>
          <w:sz w:val="24"/>
          <w:szCs w:val="24"/>
          <w:lang w:val="ro-RO"/>
        </w:rPr>
      </w:pPr>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Beneficiarii</w:t>
      </w:r>
      <w:proofErr w:type="spellEnd"/>
      <w:r w:rsidRPr="005E1948">
        <w:rPr>
          <w:rFonts w:ascii="Times New Roman" w:hAnsi="Times New Roman" w:cs="Times New Roman"/>
          <w:iCs/>
          <w:sz w:val="24"/>
          <w:szCs w:val="24"/>
        </w:rPr>
        <w:t xml:space="preserve"> se </w:t>
      </w:r>
      <w:proofErr w:type="spellStart"/>
      <w:r w:rsidRPr="005E1948">
        <w:rPr>
          <w:rFonts w:ascii="Times New Roman" w:hAnsi="Times New Roman" w:cs="Times New Roman"/>
          <w:iCs/>
          <w:sz w:val="24"/>
          <w:szCs w:val="24"/>
        </w:rPr>
        <w:t>obligă</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să</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asigure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locuinţa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achiziţionată</w:t>
      </w:r>
      <w:proofErr w:type="spellEnd"/>
      <w:r w:rsidRPr="005E1948">
        <w:rPr>
          <w:rFonts w:ascii="Times New Roman" w:hAnsi="Times New Roman" w:cs="Times New Roman"/>
          <w:iCs/>
          <w:sz w:val="24"/>
          <w:szCs w:val="24"/>
        </w:rPr>
        <w:t xml:space="preserve"> din </w:t>
      </w:r>
      <w:proofErr w:type="spellStart"/>
      <w:r w:rsidRPr="005E1948">
        <w:rPr>
          <w:rFonts w:ascii="Times New Roman" w:hAnsi="Times New Roman" w:cs="Times New Roman"/>
          <w:iCs/>
          <w:sz w:val="24"/>
          <w:szCs w:val="24"/>
        </w:rPr>
        <w:t>finanţarea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garantată</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împotriva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tuturor</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riscurilor</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iar</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drepturile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derivând</w:t>
      </w:r>
      <w:proofErr w:type="spellEnd"/>
      <w:r w:rsidRPr="005E1948">
        <w:rPr>
          <w:rFonts w:ascii="Times New Roman" w:hAnsi="Times New Roman" w:cs="Times New Roman"/>
          <w:iCs/>
          <w:sz w:val="24"/>
          <w:szCs w:val="24"/>
        </w:rPr>
        <w:t xml:space="preserve"> din </w:t>
      </w:r>
      <w:proofErr w:type="spellStart"/>
      <w:r w:rsidRPr="005E1948">
        <w:rPr>
          <w:rFonts w:ascii="Times New Roman" w:hAnsi="Times New Roman" w:cs="Times New Roman"/>
          <w:iCs/>
          <w:sz w:val="24"/>
          <w:szCs w:val="24"/>
        </w:rPr>
        <w:t>poliţa</w:t>
      </w:r>
      <w:proofErr w:type="spellEnd"/>
      <w:r w:rsidRPr="005E1948">
        <w:rPr>
          <w:rFonts w:ascii="Times New Roman" w:hAnsi="Times New Roman" w:cs="Times New Roman"/>
          <w:iCs/>
          <w:sz w:val="24"/>
          <w:szCs w:val="24"/>
        </w:rPr>
        <w:t xml:space="preserve"> de </w:t>
      </w:r>
      <w:proofErr w:type="spellStart"/>
      <w:r w:rsidRPr="005E1948">
        <w:rPr>
          <w:rFonts w:ascii="Times New Roman" w:hAnsi="Times New Roman" w:cs="Times New Roman"/>
          <w:iCs/>
          <w:sz w:val="24"/>
          <w:szCs w:val="24"/>
        </w:rPr>
        <w:t>asigurare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vor</w:t>
      </w:r>
      <w:proofErr w:type="spellEnd"/>
      <w:r w:rsidRPr="005E1948">
        <w:rPr>
          <w:rFonts w:ascii="Times New Roman" w:hAnsi="Times New Roman" w:cs="Times New Roman"/>
          <w:iCs/>
          <w:sz w:val="24"/>
          <w:szCs w:val="24"/>
        </w:rPr>
        <w:t xml:space="preserve"> fi </w:t>
      </w:r>
      <w:proofErr w:type="spellStart"/>
      <w:r w:rsidRPr="005E1948">
        <w:rPr>
          <w:rFonts w:ascii="Times New Roman" w:hAnsi="Times New Roman" w:cs="Times New Roman"/>
          <w:iCs/>
          <w:sz w:val="24"/>
          <w:szCs w:val="24"/>
        </w:rPr>
        <w:t>cesionate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în</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favoarea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statului</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român</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reprezentat</w:t>
      </w:r>
      <w:proofErr w:type="spellEnd"/>
      <w:r w:rsidRPr="005E1948">
        <w:rPr>
          <w:rFonts w:ascii="Times New Roman" w:hAnsi="Times New Roman" w:cs="Times New Roman"/>
          <w:iCs/>
          <w:sz w:val="24"/>
          <w:szCs w:val="24"/>
        </w:rPr>
        <w:t xml:space="preserve"> de </w:t>
      </w:r>
      <w:proofErr w:type="spellStart"/>
      <w:r w:rsidRPr="00946C21">
        <w:rPr>
          <w:rFonts w:ascii="Times New Roman" w:hAnsi="Times New Roman" w:cs="Times New Roman"/>
          <w:iCs/>
          <w:sz w:val="24"/>
          <w:szCs w:val="24"/>
        </w:rPr>
        <w:t>Ministerul</w:t>
      </w:r>
      <w:proofErr w:type="spellEnd"/>
      <w:r w:rsidRPr="00946C21">
        <w:rPr>
          <w:rFonts w:ascii="Times New Roman" w:hAnsi="Times New Roman" w:cs="Times New Roman"/>
          <w:iCs/>
          <w:sz w:val="24"/>
          <w:szCs w:val="24"/>
        </w:rPr>
        <w:t xml:space="preserve"> </w:t>
      </w:r>
      <w:proofErr w:type="spellStart"/>
      <w:r w:rsidRPr="00946C21">
        <w:rPr>
          <w:rFonts w:ascii="Times New Roman" w:hAnsi="Times New Roman" w:cs="Times New Roman"/>
          <w:iCs/>
          <w:sz w:val="24"/>
          <w:szCs w:val="24"/>
        </w:rPr>
        <w:t>Finanţelor</w:t>
      </w:r>
      <w:proofErr w:type="spellEnd"/>
      <w:r w:rsidRPr="00946C21">
        <w:rPr>
          <w:rFonts w:ascii="Times New Roman" w:hAnsi="Times New Roman" w:cs="Times New Roman"/>
          <w:iCs/>
          <w:sz w:val="24"/>
          <w:szCs w:val="24"/>
        </w:rPr>
        <w:t xml:space="preserve"> </w:t>
      </w:r>
      <w:proofErr w:type="spellStart"/>
      <w:r w:rsidRPr="00946C21">
        <w:rPr>
          <w:rFonts w:ascii="Times New Roman" w:hAnsi="Times New Roman" w:cs="Times New Roman"/>
          <w:iCs/>
          <w:sz w:val="24"/>
          <w:szCs w:val="24"/>
        </w:rPr>
        <w:t>Publice</w:t>
      </w:r>
      <w:proofErr w:type="spellEnd"/>
      <w:r w:rsidRPr="00946C21">
        <w:rPr>
          <w:rFonts w:ascii="Times New Roman" w:hAnsi="Times New Roman" w:cs="Times New Roman"/>
          <w:iCs/>
          <w:sz w:val="24"/>
          <w:szCs w:val="24"/>
        </w:rPr>
        <w:t xml:space="preserve">, </w:t>
      </w:r>
      <w:proofErr w:type="spellStart"/>
      <w:r w:rsidRPr="00946C21">
        <w:rPr>
          <w:rFonts w:ascii="Times New Roman" w:hAnsi="Times New Roman" w:cs="Times New Roman"/>
          <w:iCs/>
          <w:sz w:val="24"/>
          <w:szCs w:val="24"/>
        </w:rPr>
        <w:t>şi</w:t>
      </w:r>
      <w:proofErr w:type="spellEnd"/>
      <w:r w:rsidRPr="00946C21">
        <w:rPr>
          <w:rFonts w:ascii="Times New Roman" w:hAnsi="Times New Roman" w:cs="Times New Roman"/>
          <w:iCs/>
          <w:sz w:val="24"/>
          <w:szCs w:val="24"/>
        </w:rPr>
        <w:t xml:space="preserve"> a </w:t>
      </w:r>
      <w:proofErr w:type="spellStart"/>
      <w:r w:rsidRPr="00946C21">
        <w:rPr>
          <w:rFonts w:ascii="Times New Roman" w:hAnsi="Times New Roman" w:cs="Times New Roman"/>
          <w:iCs/>
          <w:sz w:val="24"/>
          <w:szCs w:val="24"/>
        </w:rPr>
        <w:t>finanţatorului</w:t>
      </w:r>
      <w:proofErr w:type="spellEnd"/>
      <w:r w:rsidRPr="00946C21">
        <w:rPr>
          <w:rFonts w:ascii="Times New Roman" w:hAnsi="Times New Roman" w:cs="Times New Roman"/>
          <w:iCs/>
          <w:sz w:val="24"/>
          <w:szCs w:val="24"/>
        </w:rPr>
        <w:t>.</w:t>
      </w:r>
    </w:p>
    <w:p w14:paraId="5656AB0E" w14:textId="77777777" w:rsidR="00E3508B" w:rsidRPr="00946C21" w:rsidRDefault="00A77B24" w:rsidP="00E3508B">
      <w:pPr>
        <w:pStyle w:val="ListParagraph"/>
        <w:numPr>
          <w:ilvl w:val="0"/>
          <w:numId w:val="24"/>
        </w:numPr>
        <w:tabs>
          <w:tab w:val="left" w:pos="541"/>
          <w:tab w:val="left" w:pos="691"/>
          <w:tab w:val="right" w:pos="9360"/>
        </w:tabs>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E3508B" w:rsidRPr="00946C21">
        <w:rPr>
          <w:rFonts w:ascii="Times New Roman" w:hAnsi="Times New Roman" w:cs="Times New Roman"/>
          <w:sz w:val="24"/>
          <w:szCs w:val="24"/>
        </w:rPr>
        <w:t xml:space="preserve">In </w:t>
      </w:r>
      <w:proofErr w:type="spellStart"/>
      <w:r w:rsidR="00E3508B" w:rsidRPr="00946C21">
        <w:rPr>
          <w:rFonts w:ascii="Times New Roman" w:hAnsi="Times New Roman" w:cs="Times New Roman"/>
          <w:sz w:val="24"/>
          <w:szCs w:val="24"/>
        </w:rPr>
        <w:t>cazul</w:t>
      </w:r>
      <w:proofErr w:type="spellEnd"/>
      <w:r w:rsidR="00E3508B" w:rsidRPr="00946C21">
        <w:rPr>
          <w:rFonts w:ascii="Times New Roman" w:hAnsi="Times New Roman" w:cs="Times New Roman"/>
          <w:sz w:val="24"/>
          <w:szCs w:val="24"/>
        </w:rPr>
        <w:t xml:space="preserve"> </w:t>
      </w:r>
      <w:proofErr w:type="spellStart"/>
      <w:r w:rsidR="00E3508B" w:rsidRPr="00946C21">
        <w:rPr>
          <w:rFonts w:ascii="Times New Roman" w:hAnsi="Times New Roman" w:cs="Times New Roman"/>
          <w:sz w:val="24"/>
          <w:szCs w:val="24"/>
        </w:rPr>
        <w:t>rambursarii</w:t>
      </w:r>
      <w:proofErr w:type="spellEnd"/>
      <w:r w:rsidR="00E3508B" w:rsidRPr="00946C21">
        <w:rPr>
          <w:rFonts w:ascii="Times New Roman" w:hAnsi="Times New Roman" w:cs="Times New Roman"/>
          <w:sz w:val="24"/>
          <w:szCs w:val="24"/>
        </w:rPr>
        <w:t xml:space="preserve"> anticipate nu se </w:t>
      </w:r>
      <w:proofErr w:type="spellStart"/>
      <w:r w:rsidR="00E3508B" w:rsidRPr="00946C21">
        <w:rPr>
          <w:rFonts w:ascii="Times New Roman" w:hAnsi="Times New Roman" w:cs="Times New Roman"/>
          <w:sz w:val="24"/>
          <w:szCs w:val="24"/>
        </w:rPr>
        <w:t>percepe</w:t>
      </w:r>
      <w:proofErr w:type="spellEnd"/>
      <w:r w:rsidR="00E3508B" w:rsidRPr="00946C21">
        <w:rPr>
          <w:rFonts w:ascii="Times New Roman" w:hAnsi="Times New Roman" w:cs="Times New Roman"/>
          <w:sz w:val="24"/>
          <w:szCs w:val="24"/>
        </w:rPr>
        <w:t xml:space="preserve"> </w:t>
      </w:r>
      <w:proofErr w:type="spellStart"/>
      <w:r w:rsidR="00E3508B" w:rsidRPr="00946C21">
        <w:rPr>
          <w:rFonts w:ascii="Times New Roman" w:hAnsi="Times New Roman" w:cs="Times New Roman"/>
          <w:sz w:val="24"/>
          <w:szCs w:val="24"/>
        </w:rPr>
        <w:t>comision</w:t>
      </w:r>
      <w:proofErr w:type="spellEnd"/>
      <w:r w:rsidR="00E3508B" w:rsidRPr="00946C21">
        <w:rPr>
          <w:rFonts w:ascii="Times New Roman" w:hAnsi="Times New Roman" w:cs="Times New Roman"/>
          <w:sz w:val="24"/>
          <w:szCs w:val="24"/>
        </w:rPr>
        <w:t xml:space="preserve"> de </w:t>
      </w:r>
      <w:proofErr w:type="spellStart"/>
      <w:r w:rsidR="00E3508B" w:rsidRPr="00946C21">
        <w:rPr>
          <w:rFonts w:ascii="Times New Roman" w:hAnsi="Times New Roman" w:cs="Times New Roman"/>
          <w:sz w:val="24"/>
          <w:szCs w:val="24"/>
        </w:rPr>
        <w:t>rambursare</w:t>
      </w:r>
      <w:proofErr w:type="spellEnd"/>
      <w:r w:rsidR="00E3508B" w:rsidRPr="00946C21">
        <w:rPr>
          <w:rFonts w:ascii="Times New Roman" w:hAnsi="Times New Roman" w:cs="Times New Roman"/>
          <w:sz w:val="24"/>
          <w:szCs w:val="24"/>
        </w:rPr>
        <w:t xml:space="preserve"> anticipate.</w:t>
      </w:r>
    </w:p>
    <w:p w14:paraId="55ED0F27" w14:textId="77777777" w:rsidR="00E3508B" w:rsidRPr="00946C21" w:rsidRDefault="00BD0D96" w:rsidP="00E3508B">
      <w:pPr>
        <w:pStyle w:val="ListParagraph"/>
        <w:numPr>
          <w:ilvl w:val="0"/>
          <w:numId w:val="24"/>
        </w:numPr>
        <w:tabs>
          <w:tab w:val="left" w:pos="541"/>
          <w:tab w:val="left" w:pos="691"/>
          <w:tab w:val="right" w:pos="9360"/>
        </w:tabs>
        <w:jc w:val="both"/>
        <w:rPr>
          <w:rFonts w:ascii="Times New Roman" w:hAnsi="Times New Roman" w:cs="Times New Roman"/>
          <w:sz w:val="24"/>
          <w:szCs w:val="24"/>
          <w:lang w:val="ro-RO"/>
        </w:rPr>
      </w:pPr>
      <w:r w:rsidRPr="00946C21">
        <w:rPr>
          <w:rFonts w:ascii="Times New Roman" w:hAnsi="Times New Roman" w:cs="Times New Roman"/>
          <w:sz w:val="24"/>
          <w:szCs w:val="24"/>
        </w:rPr>
        <w:t xml:space="preserve">  </w:t>
      </w:r>
      <w:proofErr w:type="spellStart"/>
      <w:r w:rsidR="00E3508B" w:rsidRPr="00946C21">
        <w:rPr>
          <w:rFonts w:ascii="Times New Roman" w:hAnsi="Times New Roman" w:cs="Times New Roman"/>
          <w:sz w:val="24"/>
          <w:szCs w:val="24"/>
        </w:rPr>
        <w:t>Contractul</w:t>
      </w:r>
      <w:proofErr w:type="spellEnd"/>
      <w:r w:rsidR="00E3508B" w:rsidRPr="00946C21">
        <w:rPr>
          <w:rFonts w:ascii="Times New Roman" w:hAnsi="Times New Roman" w:cs="Times New Roman"/>
          <w:sz w:val="24"/>
          <w:szCs w:val="24"/>
        </w:rPr>
        <w:t xml:space="preserve"> de credit nu </w:t>
      </w:r>
      <w:proofErr w:type="spellStart"/>
      <w:r w:rsidR="00E3508B" w:rsidRPr="00946C21">
        <w:rPr>
          <w:rFonts w:ascii="Times New Roman" w:hAnsi="Times New Roman" w:cs="Times New Roman"/>
          <w:sz w:val="24"/>
          <w:szCs w:val="24"/>
        </w:rPr>
        <w:t>conţine</w:t>
      </w:r>
      <w:proofErr w:type="spellEnd"/>
      <w:r w:rsidR="00E3508B" w:rsidRPr="00946C21">
        <w:rPr>
          <w:rFonts w:ascii="Times New Roman" w:hAnsi="Times New Roman" w:cs="Times New Roman"/>
          <w:sz w:val="24"/>
          <w:szCs w:val="24"/>
        </w:rPr>
        <w:t xml:space="preserve"> </w:t>
      </w:r>
      <w:proofErr w:type="spellStart"/>
      <w:r w:rsidR="00E3508B" w:rsidRPr="00946C21">
        <w:rPr>
          <w:rFonts w:ascii="Times New Roman" w:hAnsi="Times New Roman" w:cs="Times New Roman"/>
          <w:sz w:val="24"/>
          <w:szCs w:val="24"/>
        </w:rPr>
        <w:t>clauze</w:t>
      </w:r>
      <w:proofErr w:type="spellEnd"/>
      <w:r w:rsidR="00E3508B" w:rsidRPr="00946C21">
        <w:rPr>
          <w:rFonts w:ascii="Times New Roman" w:hAnsi="Times New Roman" w:cs="Times New Roman"/>
          <w:sz w:val="24"/>
          <w:szCs w:val="24"/>
        </w:rPr>
        <w:t xml:space="preserve"> care </w:t>
      </w:r>
      <w:proofErr w:type="spellStart"/>
      <w:r w:rsidR="00E3508B" w:rsidRPr="00946C21">
        <w:rPr>
          <w:rFonts w:ascii="Times New Roman" w:hAnsi="Times New Roman" w:cs="Times New Roman"/>
          <w:sz w:val="24"/>
          <w:szCs w:val="24"/>
        </w:rPr>
        <w:t>să</w:t>
      </w:r>
      <w:proofErr w:type="spellEnd"/>
      <w:r w:rsidR="00E3508B" w:rsidRPr="00946C21">
        <w:rPr>
          <w:rFonts w:ascii="Times New Roman" w:hAnsi="Times New Roman" w:cs="Times New Roman"/>
          <w:sz w:val="24"/>
          <w:szCs w:val="24"/>
        </w:rPr>
        <w:t xml:space="preserve"> </w:t>
      </w:r>
      <w:proofErr w:type="spellStart"/>
      <w:r w:rsidR="00E3508B" w:rsidRPr="00946C21">
        <w:rPr>
          <w:rFonts w:ascii="Times New Roman" w:hAnsi="Times New Roman" w:cs="Times New Roman"/>
          <w:sz w:val="24"/>
          <w:szCs w:val="24"/>
        </w:rPr>
        <w:t>permită</w:t>
      </w:r>
      <w:proofErr w:type="spellEnd"/>
      <w:r w:rsidR="00E3508B" w:rsidRPr="00946C21">
        <w:rPr>
          <w:rFonts w:ascii="Times New Roman" w:hAnsi="Times New Roman" w:cs="Times New Roman"/>
          <w:sz w:val="24"/>
          <w:szCs w:val="24"/>
        </w:rPr>
        <w:t xml:space="preserve"> </w:t>
      </w:r>
      <w:proofErr w:type="spellStart"/>
      <w:r w:rsidR="00E3508B" w:rsidRPr="00946C21">
        <w:rPr>
          <w:rFonts w:ascii="Times New Roman" w:hAnsi="Times New Roman" w:cs="Times New Roman"/>
          <w:sz w:val="24"/>
          <w:szCs w:val="24"/>
        </w:rPr>
        <w:t>modificarea</w:t>
      </w:r>
      <w:proofErr w:type="spellEnd"/>
      <w:r w:rsidR="00E3508B" w:rsidRPr="00946C21">
        <w:rPr>
          <w:rFonts w:ascii="Times New Roman" w:hAnsi="Times New Roman" w:cs="Times New Roman"/>
          <w:sz w:val="24"/>
          <w:szCs w:val="24"/>
        </w:rPr>
        <w:t xml:space="preserve"> </w:t>
      </w:r>
      <w:proofErr w:type="spellStart"/>
      <w:r w:rsidR="00E3508B" w:rsidRPr="00946C21">
        <w:rPr>
          <w:rFonts w:ascii="Times New Roman" w:hAnsi="Times New Roman" w:cs="Times New Roman"/>
          <w:sz w:val="24"/>
          <w:szCs w:val="24"/>
        </w:rPr>
        <w:t>unilaterală</w:t>
      </w:r>
      <w:proofErr w:type="spellEnd"/>
      <w:r w:rsidRPr="00946C21">
        <w:rPr>
          <w:rFonts w:ascii="Times New Roman" w:hAnsi="Times New Roman" w:cs="Times New Roman"/>
          <w:sz w:val="24"/>
          <w:szCs w:val="24"/>
        </w:rPr>
        <w:t xml:space="preserve"> de </w:t>
      </w:r>
      <w:proofErr w:type="spellStart"/>
      <w:r w:rsidRPr="00946C21">
        <w:rPr>
          <w:rFonts w:ascii="Times New Roman" w:hAnsi="Times New Roman" w:cs="Times New Roman"/>
          <w:sz w:val="24"/>
          <w:szCs w:val="24"/>
        </w:rPr>
        <w:t>către</w:t>
      </w:r>
      <w:proofErr w:type="spellEnd"/>
      <w:r w:rsidRPr="00946C21">
        <w:rPr>
          <w:rFonts w:ascii="Times New Roman" w:hAnsi="Times New Roman" w:cs="Times New Roman"/>
          <w:sz w:val="24"/>
          <w:szCs w:val="24"/>
        </w:rPr>
        <w:t xml:space="preserve"> </w:t>
      </w:r>
      <w:proofErr w:type="spellStart"/>
      <w:r w:rsidRPr="00946C21">
        <w:rPr>
          <w:rFonts w:ascii="Times New Roman" w:hAnsi="Times New Roman" w:cs="Times New Roman"/>
          <w:sz w:val="24"/>
          <w:szCs w:val="24"/>
        </w:rPr>
        <w:t>finanţator</w:t>
      </w:r>
      <w:proofErr w:type="spellEnd"/>
      <w:r w:rsidRPr="00946C21">
        <w:rPr>
          <w:rFonts w:ascii="Times New Roman" w:hAnsi="Times New Roman" w:cs="Times New Roman"/>
          <w:sz w:val="24"/>
          <w:szCs w:val="24"/>
        </w:rPr>
        <w:t xml:space="preserve"> a </w:t>
      </w:r>
      <w:proofErr w:type="spellStart"/>
      <w:r w:rsidRPr="00946C21">
        <w:rPr>
          <w:rFonts w:ascii="Times New Roman" w:hAnsi="Times New Roman" w:cs="Times New Roman"/>
          <w:sz w:val="24"/>
          <w:szCs w:val="24"/>
        </w:rPr>
        <w:t>acestuia</w:t>
      </w:r>
      <w:proofErr w:type="spellEnd"/>
      <w:r w:rsidRPr="00946C21">
        <w:rPr>
          <w:rFonts w:ascii="Times New Roman" w:hAnsi="Times New Roman" w:cs="Times New Roman"/>
          <w:sz w:val="24"/>
          <w:szCs w:val="24"/>
        </w:rPr>
        <w:t>.</w:t>
      </w:r>
    </w:p>
    <w:p w14:paraId="026B278F" w14:textId="77777777" w:rsidR="00825F2E" w:rsidRPr="00CC0CF8" w:rsidRDefault="00825F2E" w:rsidP="00EA1678">
      <w:pPr>
        <w:pStyle w:val="ListParagraph"/>
        <w:tabs>
          <w:tab w:val="left" w:pos="541"/>
          <w:tab w:val="left" w:pos="691"/>
          <w:tab w:val="right" w:pos="9360"/>
        </w:tabs>
        <w:jc w:val="both"/>
        <w:rPr>
          <w:rFonts w:ascii="Times New Roman" w:hAnsi="Times New Roman" w:cs="Times New Roman"/>
          <w:sz w:val="24"/>
          <w:szCs w:val="24"/>
          <w:lang w:val="ro-RO"/>
        </w:rPr>
      </w:pPr>
    </w:p>
    <w:p w14:paraId="5B1FF21B" w14:textId="5F196A9F" w:rsidR="00EA1678" w:rsidRPr="005E1948" w:rsidRDefault="00733BDD" w:rsidP="00235EA8">
      <w:pPr>
        <w:tabs>
          <w:tab w:val="left" w:pos="541"/>
          <w:tab w:val="left" w:pos="691"/>
          <w:tab w:val="right" w:pos="9360"/>
        </w:tabs>
        <w:jc w:val="both"/>
        <w:rPr>
          <w:rFonts w:ascii="Times New Roman" w:hAnsi="Times New Roman" w:cs="Times New Roman"/>
          <w:b/>
          <w:sz w:val="24"/>
          <w:szCs w:val="24"/>
          <w:lang w:val="ro-RO"/>
        </w:rPr>
      </w:pPr>
      <w:r w:rsidRPr="00CC0CF8">
        <w:rPr>
          <w:rFonts w:ascii="Times New Roman" w:hAnsi="Times New Roman" w:cs="Times New Roman"/>
          <w:b/>
          <w:sz w:val="24"/>
          <w:szCs w:val="24"/>
          <w:lang w:val="ro-RO"/>
        </w:rPr>
        <w:tab/>
      </w:r>
      <w:r w:rsidR="00EA1678" w:rsidRPr="005E1948">
        <w:rPr>
          <w:rFonts w:ascii="Times New Roman" w:hAnsi="Times New Roman" w:cs="Times New Roman"/>
          <w:b/>
          <w:sz w:val="24"/>
          <w:szCs w:val="24"/>
          <w:lang w:val="ro-RO"/>
        </w:rPr>
        <w:t>Acordarea de subventii:</w:t>
      </w:r>
    </w:p>
    <w:p w14:paraId="7397E5F9" w14:textId="2AE6823B" w:rsidR="0020168B" w:rsidRPr="005E1948" w:rsidRDefault="0020168B" w:rsidP="0020168B">
      <w:pPr>
        <w:tabs>
          <w:tab w:val="left" w:pos="541"/>
          <w:tab w:val="left" w:pos="691"/>
          <w:tab w:val="right" w:pos="9360"/>
        </w:tabs>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tab/>
        <w:t xml:space="preserve">Art. </w:t>
      </w:r>
      <w:r w:rsidR="00AB3F3C" w:rsidRPr="005E1948">
        <w:rPr>
          <w:rFonts w:ascii="Times New Roman" w:hAnsi="Times New Roman" w:cs="Times New Roman"/>
          <w:b/>
          <w:sz w:val="24"/>
          <w:szCs w:val="24"/>
          <w:lang w:val="ro-RO"/>
        </w:rPr>
        <w:t>6</w:t>
      </w:r>
      <w:r w:rsidRPr="005E1948">
        <w:rPr>
          <w:rFonts w:ascii="Times New Roman" w:hAnsi="Times New Roman" w:cs="Times New Roman"/>
          <w:b/>
          <w:sz w:val="24"/>
          <w:szCs w:val="24"/>
          <w:lang w:val="ro-RO"/>
        </w:rPr>
        <w:t xml:space="preserve"> </w:t>
      </w:r>
      <w:r w:rsidRPr="005E1948">
        <w:rPr>
          <w:rFonts w:ascii="Times New Roman" w:hAnsi="Times New Roman" w:cs="Times New Roman"/>
          <w:sz w:val="24"/>
          <w:szCs w:val="24"/>
          <w:lang w:val="ro-RO"/>
        </w:rPr>
        <w:t>In cadrul Programului se acorda urmatoarele subventii:</w:t>
      </w:r>
    </w:p>
    <w:p w14:paraId="255E7E70" w14:textId="012F9C68" w:rsidR="00EA1678" w:rsidRPr="005E1948" w:rsidRDefault="0020168B" w:rsidP="0020168B">
      <w:pPr>
        <w:pStyle w:val="ListParagraph"/>
        <w:numPr>
          <w:ilvl w:val="0"/>
          <w:numId w:val="22"/>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Reducerea cu </w:t>
      </w:r>
      <w:r w:rsidR="00326A97" w:rsidRPr="005E1948">
        <w:rPr>
          <w:rFonts w:ascii="Times New Roman" w:hAnsi="Times New Roman" w:cs="Times New Roman"/>
          <w:b/>
          <w:sz w:val="24"/>
          <w:szCs w:val="24"/>
          <w:lang w:val="ro-RO"/>
        </w:rPr>
        <w:t>2,6</w:t>
      </w:r>
      <w:r w:rsidRPr="005E1948">
        <w:rPr>
          <w:rFonts w:ascii="Times New Roman" w:hAnsi="Times New Roman" w:cs="Times New Roman"/>
          <w:b/>
          <w:sz w:val="24"/>
          <w:szCs w:val="24"/>
          <w:lang w:val="ro-RO"/>
        </w:rPr>
        <w:t xml:space="preserve"> punct</w:t>
      </w:r>
      <w:r w:rsidR="00326A97" w:rsidRPr="005E1948">
        <w:rPr>
          <w:rFonts w:ascii="Times New Roman" w:hAnsi="Times New Roman" w:cs="Times New Roman"/>
          <w:b/>
          <w:sz w:val="24"/>
          <w:szCs w:val="24"/>
          <w:lang w:val="ro-RO"/>
        </w:rPr>
        <w:t>e</w:t>
      </w:r>
      <w:r w:rsidRPr="005E1948">
        <w:rPr>
          <w:rFonts w:ascii="Times New Roman" w:hAnsi="Times New Roman" w:cs="Times New Roman"/>
          <w:b/>
          <w:sz w:val="24"/>
          <w:szCs w:val="24"/>
          <w:lang w:val="ro-RO"/>
        </w:rPr>
        <w:t xml:space="preserve"> procentul a ratei dobanzii</w:t>
      </w:r>
      <w:r w:rsidRPr="005E1948">
        <w:rPr>
          <w:rFonts w:ascii="Times New Roman" w:hAnsi="Times New Roman" w:cs="Times New Roman"/>
          <w:sz w:val="24"/>
          <w:szCs w:val="24"/>
          <w:lang w:val="ro-RO"/>
        </w:rPr>
        <w:t xml:space="preserve"> creditului garantat pe toata durata Programului </w:t>
      </w:r>
      <w:r w:rsidR="00EA1678" w:rsidRPr="005E1948">
        <w:rPr>
          <w:rFonts w:ascii="Times New Roman" w:hAnsi="Times New Roman" w:cs="Times New Roman"/>
          <w:sz w:val="24"/>
          <w:szCs w:val="24"/>
          <w:lang w:val="ro-RO"/>
        </w:rPr>
        <w:t xml:space="preserve">pentru beneficiarii </w:t>
      </w:r>
      <w:r w:rsidRPr="005E1948">
        <w:rPr>
          <w:rFonts w:ascii="Times New Roman" w:hAnsi="Times New Roman" w:cs="Times New Roman"/>
          <w:sz w:val="24"/>
          <w:szCs w:val="24"/>
          <w:lang w:val="ro-RO"/>
        </w:rPr>
        <w:t>eligibili care au</w:t>
      </w:r>
      <w:r w:rsidR="00512382" w:rsidRPr="005E1948">
        <w:rPr>
          <w:rFonts w:ascii="Times New Roman" w:hAnsi="Times New Roman" w:cs="Times New Roman"/>
          <w:sz w:val="24"/>
          <w:szCs w:val="24"/>
          <w:lang w:val="ro-RO"/>
        </w:rPr>
        <w:t xml:space="preserve"> venituri </w:t>
      </w:r>
      <w:r w:rsidR="00930848" w:rsidRPr="005E1948">
        <w:rPr>
          <w:rFonts w:ascii="Times New Roman" w:hAnsi="Times New Roman" w:cs="Times New Roman"/>
          <w:sz w:val="24"/>
          <w:szCs w:val="24"/>
          <w:lang w:val="ro-RO"/>
        </w:rPr>
        <w:t xml:space="preserve">nete lunare pentru anul 2019 </w:t>
      </w:r>
      <w:r w:rsidR="00512382" w:rsidRPr="005E1948">
        <w:rPr>
          <w:rFonts w:ascii="Times New Roman" w:hAnsi="Times New Roman" w:cs="Times New Roman"/>
          <w:sz w:val="24"/>
          <w:szCs w:val="24"/>
          <w:lang w:val="ro-RO"/>
        </w:rPr>
        <w:t>mai mici de 6</w:t>
      </w:r>
      <w:r w:rsidR="00EA1678" w:rsidRPr="005E1948">
        <w:rPr>
          <w:rFonts w:ascii="Times New Roman" w:hAnsi="Times New Roman" w:cs="Times New Roman"/>
          <w:sz w:val="24"/>
          <w:szCs w:val="24"/>
          <w:lang w:val="ro-RO"/>
        </w:rPr>
        <w:t>.000 lei</w:t>
      </w:r>
      <w:r w:rsidR="00512382" w:rsidRPr="005E1948">
        <w:rPr>
          <w:rFonts w:ascii="Times New Roman" w:hAnsi="Times New Roman" w:cs="Times New Roman"/>
          <w:sz w:val="24"/>
          <w:szCs w:val="24"/>
          <w:lang w:val="ro-RO"/>
        </w:rPr>
        <w:t xml:space="preserve"> individual, de 7</w:t>
      </w:r>
      <w:r w:rsidR="00EA1678" w:rsidRPr="005E1948">
        <w:rPr>
          <w:rFonts w:ascii="Times New Roman" w:hAnsi="Times New Roman" w:cs="Times New Roman"/>
          <w:sz w:val="24"/>
          <w:szCs w:val="24"/>
          <w:lang w:val="ro-RO"/>
        </w:rPr>
        <w:t xml:space="preserve">.000 lei pentru o familie </w:t>
      </w:r>
      <w:r w:rsidR="00512382" w:rsidRPr="005E1948">
        <w:rPr>
          <w:rFonts w:ascii="Times New Roman" w:hAnsi="Times New Roman" w:cs="Times New Roman"/>
          <w:sz w:val="24"/>
          <w:szCs w:val="24"/>
          <w:lang w:val="ro-RO"/>
        </w:rPr>
        <w:t>formata din doi adulti sau un beneficiar care este asistent maternal pentru un copil, de 8.000 lei  pentru o familie cu un copil si de 9.000 lei pentru o familie cu doi sau mai multi copii</w:t>
      </w:r>
      <w:r w:rsidR="00EA1678" w:rsidRPr="005E1948">
        <w:rPr>
          <w:rFonts w:ascii="Times New Roman" w:hAnsi="Times New Roman" w:cs="Times New Roman"/>
          <w:sz w:val="24"/>
          <w:szCs w:val="24"/>
          <w:lang w:val="ro-RO"/>
        </w:rPr>
        <w:t xml:space="preserve">. </w:t>
      </w:r>
      <w:r w:rsidR="00930848" w:rsidRPr="005E1948">
        <w:rPr>
          <w:rFonts w:ascii="Times New Roman" w:hAnsi="Times New Roman" w:cs="Times New Roman"/>
          <w:sz w:val="24"/>
          <w:szCs w:val="24"/>
          <w:lang w:val="ro-RO"/>
        </w:rPr>
        <w:t xml:space="preserve">Incepand cu anul 2020 veniturile valabile pentru acordarea subventiei se actualizeaza anual cu rata medie a inflatiei pentru anul anterior si se publica pe pagina de internet a CNSP. </w:t>
      </w:r>
      <w:r w:rsidR="00EA1678" w:rsidRPr="005E1948">
        <w:rPr>
          <w:rFonts w:ascii="Times New Roman" w:hAnsi="Times New Roman" w:cs="Times New Roman"/>
          <w:sz w:val="24"/>
          <w:szCs w:val="24"/>
          <w:lang w:val="ro-RO"/>
        </w:rPr>
        <w:t xml:space="preserve">Mecanismul de subventionare  </w:t>
      </w:r>
      <w:r w:rsidRPr="005E1948">
        <w:rPr>
          <w:rFonts w:ascii="Times New Roman" w:hAnsi="Times New Roman" w:cs="Times New Roman"/>
          <w:sz w:val="24"/>
          <w:szCs w:val="24"/>
          <w:lang w:val="ro-RO"/>
        </w:rPr>
        <w:t xml:space="preserve">a dobanzii </w:t>
      </w:r>
      <w:r w:rsidR="00EA1678" w:rsidRPr="005E1948">
        <w:rPr>
          <w:rFonts w:ascii="Times New Roman" w:hAnsi="Times New Roman" w:cs="Times New Roman"/>
          <w:sz w:val="24"/>
          <w:szCs w:val="24"/>
          <w:lang w:val="ro-RO"/>
        </w:rPr>
        <w:t>se va realiza prin intermediul declaratiei fiscale lunare a angajatorului</w:t>
      </w:r>
      <w:r w:rsidRPr="005E1948">
        <w:rPr>
          <w:rFonts w:ascii="Times New Roman" w:hAnsi="Times New Roman" w:cs="Times New Roman"/>
          <w:sz w:val="24"/>
          <w:szCs w:val="24"/>
          <w:lang w:val="ro-RO"/>
        </w:rPr>
        <w:t xml:space="preserve"> beneficiarului</w:t>
      </w:r>
      <w:r w:rsidR="00930848" w:rsidRPr="005E1948">
        <w:rPr>
          <w:rFonts w:ascii="Times New Roman" w:hAnsi="Times New Roman" w:cs="Times New Roman"/>
          <w:sz w:val="24"/>
          <w:szCs w:val="24"/>
          <w:lang w:val="ro-RO"/>
        </w:rPr>
        <w:t xml:space="preserve"> si este valabil pe perioada in care beneficiarul s</w:t>
      </w:r>
      <w:r w:rsidR="00AB3F3C" w:rsidRPr="005E1948">
        <w:rPr>
          <w:rFonts w:ascii="Times New Roman" w:hAnsi="Times New Roman" w:cs="Times New Roman"/>
          <w:sz w:val="24"/>
          <w:szCs w:val="24"/>
          <w:lang w:val="ro-RO"/>
        </w:rPr>
        <w:t>e in</w:t>
      </w:r>
      <w:r w:rsidR="00930848" w:rsidRPr="005E1948">
        <w:rPr>
          <w:rFonts w:ascii="Times New Roman" w:hAnsi="Times New Roman" w:cs="Times New Roman"/>
          <w:sz w:val="24"/>
          <w:szCs w:val="24"/>
          <w:lang w:val="ro-RO"/>
        </w:rPr>
        <w:t>cadreaza in veniturile mentionate anterior.</w:t>
      </w:r>
    </w:p>
    <w:p w14:paraId="352567A1" w14:textId="02F59EC4" w:rsidR="00EA1678" w:rsidRPr="005E1948" w:rsidRDefault="0020168B" w:rsidP="0020168B">
      <w:pPr>
        <w:pStyle w:val="ListParagraph"/>
        <w:numPr>
          <w:ilvl w:val="0"/>
          <w:numId w:val="22"/>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Reducerea cu </w:t>
      </w:r>
      <w:r w:rsidRPr="005E1948">
        <w:rPr>
          <w:rFonts w:ascii="Times New Roman" w:hAnsi="Times New Roman" w:cs="Times New Roman"/>
          <w:b/>
          <w:sz w:val="24"/>
          <w:szCs w:val="24"/>
          <w:lang w:val="ro-RO"/>
        </w:rPr>
        <w:t>1 punct procentul a ratei dobanzii</w:t>
      </w:r>
      <w:r w:rsidRPr="005E1948">
        <w:rPr>
          <w:rFonts w:ascii="Times New Roman" w:hAnsi="Times New Roman" w:cs="Times New Roman"/>
          <w:sz w:val="24"/>
          <w:szCs w:val="24"/>
          <w:lang w:val="ro-RO"/>
        </w:rPr>
        <w:t xml:space="preserve"> creditului garantat pentru beneficiarii eligibili </w:t>
      </w:r>
      <w:r w:rsidR="00EA1678" w:rsidRPr="005E1948">
        <w:rPr>
          <w:rFonts w:ascii="Times New Roman" w:hAnsi="Times New Roman" w:cs="Times New Roman"/>
          <w:sz w:val="24"/>
          <w:szCs w:val="24"/>
          <w:lang w:val="ro-RO"/>
        </w:rPr>
        <w:t>care au un copil</w:t>
      </w:r>
      <w:r w:rsidR="00512382" w:rsidRPr="005E1948">
        <w:rPr>
          <w:rFonts w:ascii="Times New Roman" w:hAnsi="Times New Roman" w:cs="Times New Roman"/>
          <w:sz w:val="24"/>
          <w:szCs w:val="24"/>
          <w:lang w:val="ro-RO"/>
        </w:rPr>
        <w:t xml:space="preserve"> sau sunt asistenti maternali pentru un copil</w:t>
      </w:r>
      <w:r w:rsidRPr="005E1948">
        <w:rPr>
          <w:rFonts w:ascii="Times New Roman" w:hAnsi="Times New Roman" w:cs="Times New Roman"/>
          <w:sz w:val="24"/>
          <w:szCs w:val="24"/>
          <w:lang w:val="ro-RO"/>
        </w:rPr>
        <w:t>,</w:t>
      </w:r>
      <w:r w:rsidR="00EA1678" w:rsidRPr="005E1948">
        <w:rPr>
          <w:rFonts w:ascii="Times New Roman" w:hAnsi="Times New Roman" w:cs="Times New Roman"/>
          <w:sz w:val="24"/>
          <w:szCs w:val="24"/>
          <w:lang w:val="ro-RO"/>
        </w:rPr>
        <w:t xml:space="preserve">  si </w:t>
      </w:r>
      <w:r w:rsidRPr="005E1948">
        <w:rPr>
          <w:rFonts w:ascii="Times New Roman" w:hAnsi="Times New Roman" w:cs="Times New Roman"/>
          <w:sz w:val="24"/>
          <w:szCs w:val="24"/>
          <w:lang w:val="ro-RO"/>
        </w:rPr>
        <w:t xml:space="preserve">cu </w:t>
      </w:r>
      <w:r w:rsidR="00EA1678" w:rsidRPr="005E1948">
        <w:rPr>
          <w:rFonts w:ascii="Times New Roman" w:hAnsi="Times New Roman" w:cs="Times New Roman"/>
          <w:b/>
          <w:sz w:val="24"/>
          <w:szCs w:val="24"/>
          <w:lang w:val="ro-RO"/>
        </w:rPr>
        <w:t>2</w:t>
      </w:r>
      <w:r w:rsidRPr="005E1948">
        <w:rPr>
          <w:rFonts w:ascii="Times New Roman" w:hAnsi="Times New Roman" w:cs="Times New Roman"/>
          <w:b/>
          <w:sz w:val="24"/>
          <w:szCs w:val="24"/>
          <w:lang w:val="ro-RO"/>
        </w:rPr>
        <w:t xml:space="preserve"> puncte procentuale</w:t>
      </w:r>
      <w:r w:rsidRPr="005E1948">
        <w:rPr>
          <w:rFonts w:ascii="Times New Roman" w:hAnsi="Times New Roman" w:cs="Times New Roman"/>
          <w:sz w:val="24"/>
          <w:szCs w:val="24"/>
          <w:lang w:val="ro-RO"/>
        </w:rPr>
        <w:t xml:space="preserve"> </w:t>
      </w:r>
      <w:r w:rsidR="00EA1678" w:rsidRPr="005E1948">
        <w:rPr>
          <w:rFonts w:ascii="Times New Roman" w:hAnsi="Times New Roman" w:cs="Times New Roman"/>
          <w:sz w:val="24"/>
          <w:szCs w:val="24"/>
          <w:lang w:val="ro-RO"/>
        </w:rPr>
        <w:t>pentru cei care au doi sau mai multi copii</w:t>
      </w:r>
      <w:r w:rsidR="00512382" w:rsidRPr="005E1948">
        <w:rPr>
          <w:rFonts w:ascii="Times New Roman" w:hAnsi="Times New Roman" w:cs="Times New Roman"/>
          <w:sz w:val="24"/>
          <w:szCs w:val="24"/>
          <w:lang w:val="ro-RO"/>
        </w:rPr>
        <w:t xml:space="preserve"> sau sunt asistenti maternali pentru doi sau mai multi copii</w:t>
      </w:r>
      <w:r w:rsidR="00EA1678" w:rsidRPr="005E1948">
        <w:rPr>
          <w:rFonts w:ascii="Times New Roman" w:hAnsi="Times New Roman" w:cs="Times New Roman"/>
          <w:sz w:val="24"/>
          <w:szCs w:val="24"/>
          <w:lang w:val="ro-RO"/>
        </w:rPr>
        <w:t xml:space="preserve">, </w:t>
      </w:r>
      <w:r w:rsidR="00CC0CF8" w:rsidRPr="005E1948">
        <w:rPr>
          <w:rFonts w:ascii="Times New Roman" w:hAnsi="Times New Roman" w:cs="Times New Roman"/>
          <w:sz w:val="24"/>
          <w:szCs w:val="24"/>
          <w:lang w:val="ro-RO"/>
        </w:rPr>
        <w:t>cu varsta de pana la</w:t>
      </w:r>
      <w:r w:rsidR="00EA1678" w:rsidRPr="005E1948">
        <w:rPr>
          <w:rFonts w:ascii="Times New Roman" w:hAnsi="Times New Roman" w:cs="Times New Roman"/>
          <w:sz w:val="24"/>
          <w:szCs w:val="24"/>
          <w:lang w:val="ro-RO"/>
        </w:rPr>
        <w:t xml:space="preserve"> 18 ani sau </w:t>
      </w:r>
      <w:r w:rsidR="00CC0CF8" w:rsidRPr="005E1948">
        <w:rPr>
          <w:rFonts w:ascii="Times New Roman" w:hAnsi="Times New Roman" w:cs="Times New Roman"/>
          <w:sz w:val="24"/>
          <w:szCs w:val="24"/>
          <w:lang w:val="ro-RO"/>
        </w:rPr>
        <w:t xml:space="preserve">de </w:t>
      </w:r>
      <w:r w:rsidR="00EA1678" w:rsidRPr="005E1948">
        <w:rPr>
          <w:rFonts w:ascii="Times New Roman" w:hAnsi="Times New Roman" w:cs="Times New Roman"/>
          <w:sz w:val="24"/>
          <w:szCs w:val="24"/>
          <w:lang w:val="ro-RO"/>
        </w:rPr>
        <w:t xml:space="preserve">pana la 26 de ani daca urmeaza </w:t>
      </w:r>
      <w:r w:rsidR="00CC0CF8" w:rsidRPr="005E1948">
        <w:rPr>
          <w:rFonts w:ascii="Times New Roman" w:hAnsi="Times New Roman" w:cs="Times New Roman"/>
          <w:sz w:val="24"/>
          <w:szCs w:val="24"/>
          <w:lang w:val="ro-RO"/>
        </w:rPr>
        <w:t xml:space="preserve">o forma </w:t>
      </w:r>
      <w:r w:rsidR="00EA1678" w:rsidRPr="005E1948">
        <w:rPr>
          <w:rFonts w:ascii="Times New Roman" w:hAnsi="Times New Roman" w:cs="Times New Roman"/>
          <w:sz w:val="24"/>
          <w:szCs w:val="24"/>
          <w:lang w:val="ro-RO"/>
        </w:rPr>
        <w:t>de invatamant de lunga durata, dupa caz.</w:t>
      </w:r>
    </w:p>
    <w:p w14:paraId="760AA593" w14:textId="055E4397" w:rsidR="00D772DE" w:rsidRPr="005E1948" w:rsidRDefault="00D772DE" w:rsidP="0020168B">
      <w:pPr>
        <w:pStyle w:val="ListParagraph"/>
        <w:numPr>
          <w:ilvl w:val="0"/>
          <w:numId w:val="22"/>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Reducerea cu </w:t>
      </w:r>
      <w:r w:rsidRPr="005E1948">
        <w:rPr>
          <w:rFonts w:ascii="Times New Roman" w:hAnsi="Times New Roman" w:cs="Times New Roman"/>
          <w:b/>
          <w:sz w:val="24"/>
          <w:szCs w:val="24"/>
          <w:lang w:val="ro-RO"/>
        </w:rPr>
        <w:t>1 punct procentul a ratei dobanzii</w:t>
      </w:r>
      <w:r w:rsidRPr="005E1948">
        <w:rPr>
          <w:rFonts w:ascii="Times New Roman" w:hAnsi="Times New Roman" w:cs="Times New Roman"/>
          <w:sz w:val="24"/>
          <w:szCs w:val="24"/>
          <w:lang w:val="ro-RO"/>
        </w:rPr>
        <w:t xml:space="preserve"> creditului garantat pentru beneficiarii eligibili </w:t>
      </w:r>
      <w:r w:rsidR="00C9145A" w:rsidRPr="005E1948">
        <w:rPr>
          <w:rFonts w:ascii="Times New Roman" w:hAnsi="Times New Roman" w:cs="Times New Roman"/>
          <w:sz w:val="24"/>
          <w:szCs w:val="24"/>
          <w:lang w:val="ro-RO"/>
        </w:rPr>
        <w:t>care sunt incadrati sau au in familie persoane incadrate cu un grad de handicap grav.</w:t>
      </w:r>
    </w:p>
    <w:p w14:paraId="21F1083A" w14:textId="1A8FDFFB" w:rsidR="00326A97" w:rsidRPr="005E1948" w:rsidRDefault="00D772DE" w:rsidP="0020168B">
      <w:pPr>
        <w:pStyle w:val="ListParagraph"/>
        <w:numPr>
          <w:ilvl w:val="0"/>
          <w:numId w:val="22"/>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Reducerea cumulata pentru un contract de credit nu poate depasi 4,6 puncte procentuale</w:t>
      </w:r>
      <w:r w:rsidR="00AB3F3C" w:rsidRPr="005E1948">
        <w:rPr>
          <w:rFonts w:ascii="Times New Roman" w:hAnsi="Times New Roman" w:cs="Times New Roman"/>
          <w:sz w:val="24"/>
          <w:szCs w:val="24"/>
          <w:lang w:val="ro-RO"/>
        </w:rPr>
        <w:t>.</w:t>
      </w:r>
    </w:p>
    <w:p w14:paraId="31D4D24A" w14:textId="77777777" w:rsidR="00326A97" w:rsidRPr="005E1948" w:rsidRDefault="00326A97" w:rsidP="00326A97">
      <w:pPr>
        <w:pStyle w:val="ListParagraph"/>
        <w:tabs>
          <w:tab w:val="left" w:pos="541"/>
          <w:tab w:val="left" w:pos="691"/>
          <w:tab w:val="right" w:pos="9360"/>
        </w:tabs>
        <w:spacing w:after="0" w:line="240" w:lineRule="auto"/>
        <w:ind w:left="901"/>
        <w:jc w:val="both"/>
        <w:rPr>
          <w:rFonts w:ascii="Times New Roman" w:hAnsi="Times New Roman" w:cs="Times New Roman"/>
          <w:sz w:val="24"/>
          <w:szCs w:val="24"/>
          <w:lang w:val="ro-RO"/>
        </w:rPr>
      </w:pPr>
    </w:p>
    <w:p w14:paraId="28F3F301"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ab/>
        <w:t>Autorizare acordare garantii in nume si cont stat</w:t>
      </w:r>
    </w:p>
    <w:p w14:paraId="31BE4555"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p>
    <w:p w14:paraId="6B768ACB" w14:textId="6D447173"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lastRenderedPageBreak/>
        <w:tab/>
        <w:t xml:space="preserve">Art. 7. (1) </w:t>
      </w:r>
      <w:r w:rsidRPr="005E1948">
        <w:rPr>
          <w:rFonts w:ascii="Times New Roman" w:hAnsi="Times New Roman" w:cs="Times New Roman"/>
          <w:sz w:val="24"/>
          <w:szCs w:val="24"/>
          <w:lang w:val="ro-RO"/>
        </w:rPr>
        <w:t>Prin derogare de la prevederile Ordonanţei de urgenţă a Guvernului nr. 64/2007 privind datoria publică, aprobată cu modificări şi completări prin Legea nr. 109/2008, cu modificările ulterioare, Ministerul Finanţelor Publice este autorizat să mandateze Fondul Naţional de Garantare a Creditelor pentru Întreprinderile Mici şi Mijlocii, denumit in continuare FNGCIMM, în vederea emiterii de garanţii în numele şi în contul statului, în favoarea băncilor care acordă credite persoanelor fizice pentru achiziţia unei locuinţe în cadrul Programului.</w:t>
      </w:r>
    </w:p>
    <w:p w14:paraId="3DB78170" w14:textId="48432869"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ab/>
        <w:t>(2) Plafonul anual al garanţiilor care pot fi emise potrivit alin. (1), condiţiile de acordare a acestora si de eligibilitate a băncilor şi a persoanelor fizice beneficiare ale Programului, precum şi regulile de gestionare a plafoanelor anuale şi garanţiilor se stabilesc prin norme aprobate prin hotărâre a Guvernului.</w:t>
      </w:r>
    </w:p>
    <w:p w14:paraId="43ED6A8C" w14:textId="6311B1C9"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(3) Între Ministerul Finanţelor Publice şi FNGCIMM se încheie o convenţie prin care se stabilesc drepturile şi obligaţiile părţilor în derularea Programului .</w:t>
      </w:r>
    </w:p>
    <w:p w14:paraId="061D53EE"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p>
    <w:p w14:paraId="2E29877C"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r w:rsidRPr="005E1948">
        <w:rPr>
          <w:rFonts w:ascii="Times New Roman" w:hAnsi="Times New Roman" w:cs="Times New Roman"/>
          <w:sz w:val="24"/>
          <w:szCs w:val="24"/>
          <w:lang w:val="ro-RO"/>
        </w:rPr>
        <w:tab/>
      </w:r>
      <w:r w:rsidRPr="005E1948">
        <w:rPr>
          <w:rFonts w:ascii="Times New Roman" w:hAnsi="Times New Roman" w:cs="Times New Roman"/>
          <w:b/>
          <w:sz w:val="24"/>
          <w:szCs w:val="24"/>
          <w:lang w:val="ro-RO"/>
        </w:rPr>
        <w:t>Ipoteca si garantii</w:t>
      </w:r>
    </w:p>
    <w:p w14:paraId="0A3F7877"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p>
    <w:p w14:paraId="3FFD2D98" w14:textId="7954B81F"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ab/>
      </w:r>
      <w:r w:rsidRPr="005E1948">
        <w:rPr>
          <w:rFonts w:ascii="Times New Roman" w:hAnsi="Times New Roman" w:cs="Times New Roman"/>
          <w:b/>
          <w:sz w:val="24"/>
          <w:szCs w:val="24"/>
          <w:lang w:val="ro-RO"/>
        </w:rPr>
        <w:t>Art. 8</w:t>
      </w:r>
      <w:r w:rsidRPr="005E1948">
        <w:rPr>
          <w:rFonts w:ascii="Times New Roman" w:hAnsi="Times New Roman" w:cs="Times New Roman"/>
          <w:sz w:val="24"/>
          <w:szCs w:val="24"/>
          <w:lang w:val="ro-RO"/>
        </w:rPr>
        <w:t>. Contractele prin care FNGCIMM acordă garanţiile prevăzute la art. 7 constituie titluri executorii şi au valoare de înscrisuri autentice.</w:t>
      </w:r>
    </w:p>
    <w:p w14:paraId="6ECAFB2E"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p>
    <w:p w14:paraId="7C13012E" w14:textId="5317321A"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ab/>
      </w:r>
      <w:r w:rsidRPr="005E1948">
        <w:rPr>
          <w:rFonts w:ascii="Times New Roman" w:hAnsi="Times New Roman" w:cs="Times New Roman"/>
          <w:b/>
          <w:sz w:val="24"/>
          <w:szCs w:val="24"/>
          <w:lang w:val="ro-RO"/>
        </w:rPr>
        <w:t>Art. 9</w:t>
      </w:r>
      <w:r w:rsidRPr="005E1948">
        <w:rPr>
          <w:rFonts w:ascii="Times New Roman" w:hAnsi="Times New Roman" w:cs="Times New Roman"/>
          <w:sz w:val="24"/>
          <w:szCs w:val="24"/>
          <w:lang w:val="ro-RO"/>
        </w:rPr>
        <w:t xml:space="preserve">. (1) În baza contractului de garantare, asupra imobilelor achiziţionate în cadrul Programului se instituie în favoarea statului român, reprezentat de Ministerul Finanţelor Publice, un drept de ipotecă legală de rangul I până la finalizarea procedurii de executare silită asupra imobilului care face obiectul garanţiei, potrivit legii, cu interdicţia de grevare cu sarcini a acesteia pe toată durata garanţiei. </w:t>
      </w:r>
    </w:p>
    <w:p w14:paraId="00212A17" w14:textId="6D6F8D0C"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ab/>
        <w:t xml:space="preserve">(2) </w:t>
      </w:r>
      <w:r w:rsidRPr="005E1948">
        <w:rPr>
          <w:rFonts w:ascii="Times New Roman" w:hAnsi="Times New Roman" w:cs="Times New Roman"/>
          <w:sz w:val="24"/>
          <w:szCs w:val="24"/>
          <w:lang w:val="ro-RO"/>
        </w:rPr>
        <w:t>Condiţia referitoare la rangul dreptului de ipotecă trebuie să fie îndeplinită până la momentul formulării cererii de plată a garanţiei de către finanţator. În cazul primirii de către finanţator a comunicării respingerii cererii de plată a garanţiei de la FNGCIMM, în temeiul contractului de garantare, finanţatorul are dreptul să înscrie în cartea funciară privilegiul prevăzut la art. 1737 pct. 2 din Codul civil**), concomitent cu radierea din cartea funciară a ipotecii legale instituite în favoarea statului român.</w:t>
      </w:r>
    </w:p>
    <w:p w14:paraId="41BC663E" w14:textId="3F8E3836" w:rsidR="00AB3F3C" w:rsidRPr="005E1948" w:rsidRDefault="00AB3F3C" w:rsidP="00AB3F3C">
      <w:pPr>
        <w:ind w:firstLine="720"/>
        <w:rPr>
          <w:rFonts w:ascii="Times New Roman" w:hAnsi="Times New Roman" w:cs="Times New Roman"/>
          <w:b/>
          <w:sz w:val="24"/>
          <w:szCs w:val="24"/>
          <w:lang w:val="ro-RO"/>
        </w:rPr>
      </w:pPr>
      <w:r w:rsidRPr="005E1948">
        <w:rPr>
          <w:rFonts w:ascii="Times New Roman" w:hAnsi="Times New Roman" w:cs="Times New Roman"/>
          <w:b/>
          <w:sz w:val="24"/>
          <w:szCs w:val="24"/>
          <w:lang w:val="ro-RO"/>
        </w:rPr>
        <w:t>Facili</w:t>
      </w:r>
      <w:r w:rsidR="00433C2B" w:rsidRPr="005E1948">
        <w:rPr>
          <w:rFonts w:ascii="Times New Roman" w:hAnsi="Times New Roman" w:cs="Times New Roman"/>
          <w:b/>
          <w:sz w:val="24"/>
          <w:szCs w:val="24"/>
          <w:lang w:val="ro-RO"/>
        </w:rPr>
        <w:t>t</w:t>
      </w:r>
      <w:r w:rsidRPr="005E1948">
        <w:rPr>
          <w:rFonts w:ascii="Times New Roman" w:hAnsi="Times New Roman" w:cs="Times New Roman"/>
          <w:b/>
          <w:sz w:val="24"/>
          <w:szCs w:val="24"/>
          <w:lang w:val="ro-RO"/>
        </w:rPr>
        <w:t xml:space="preserve">ati preluare contract si riscuri asigurate   </w:t>
      </w:r>
    </w:p>
    <w:p w14:paraId="73AB2CF2" w14:textId="049B7EFD"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tab/>
        <w:t>Art. 10.</w:t>
      </w:r>
      <w:r w:rsidRPr="005E1948">
        <w:rPr>
          <w:rFonts w:ascii="Times New Roman" w:hAnsi="Times New Roman" w:cs="Times New Roman"/>
          <w:sz w:val="24"/>
          <w:szCs w:val="24"/>
          <w:lang w:val="ro-RO"/>
        </w:rPr>
        <w:t xml:space="preserve">   (1) Prin exceptie de la art. 9 alin (1) finanţatorul este abilitat să îşi exprime acordul pentru preluarea finanţării garantate şi a locuinţei de către o persoană fizică ce îndeplineşte criteriile de eligibilitate în cadrul Programului </w:t>
      </w:r>
      <w:r w:rsidRPr="005E1948">
        <w:rPr>
          <w:rFonts w:ascii="Times New Roman" w:hAnsi="Times New Roman" w:cs="Times New Roman"/>
          <w:b/>
          <w:sz w:val="24"/>
          <w:szCs w:val="24"/>
          <w:lang w:val="ro-RO"/>
        </w:rPr>
        <w:t>şi/sau alte persoane</w:t>
      </w:r>
      <w:r w:rsidRPr="005E1948">
        <w:rPr>
          <w:rFonts w:ascii="Times New Roman" w:hAnsi="Times New Roman" w:cs="Times New Roman"/>
          <w:sz w:val="24"/>
          <w:szCs w:val="24"/>
          <w:lang w:val="ro-RO"/>
        </w:rPr>
        <w:t xml:space="preserve"> stabilite în normele de implementare aprobate prin hotărâre a Guvernului. Predarea contractului de credit catre un alt beneficiar se poate realiza doar cu respectarea conditiilor din cadrul Programului Prima casa, in cazul contractelor din Programul Prima Casa. </w:t>
      </w:r>
    </w:p>
    <w:p w14:paraId="50721656" w14:textId="555DE72C"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(2) Prin excepţie de la prevederile art. 9 alin (1), Ministerul Finanţelor Publice şi finanţatorul, proporţional cu procentul de garantare, îşi pot exprima acordul cu privire la </w:t>
      </w:r>
      <w:r w:rsidRPr="005E1948">
        <w:rPr>
          <w:rFonts w:ascii="Times New Roman" w:hAnsi="Times New Roman" w:cs="Times New Roman"/>
          <w:sz w:val="24"/>
          <w:szCs w:val="24"/>
          <w:lang w:val="ro-RO"/>
        </w:rPr>
        <w:lastRenderedPageBreak/>
        <w:t>novarea obiectului garanţiei, în cazul în care locuinţa achiziţionată iniţial în cadrul Programului este improprie cerinţelor de locuit ale unei persoane sau familii datorită unor vicii ascunse ori provocării unor daune asupra locuinţei, ca urmare a producerii unui risc asigurat, de natură a o face improprie utilizării potrivit destinaţiei, cu respectarea normelor de implementare ce vor fi aprobate prin hotărâre a Guvernului şi cu condiţia ca valoarea noii locuinţe dobândite de către beneficiar, astfel cum a fost evaluată în condiţiile legii, să fie cel puţin egală cu valoarea creditului contractat, la care se adaugă valoarea avansului.</w:t>
      </w:r>
    </w:p>
    <w:p w14:paraId="43CFB71C"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(3) În cazul rezoluţiunii în condiţiile legii a contractului de vânzare-cumpărare a locuinţelor achiziţionate, ca efect al garanţiei contra viciilor ascunse ale bunului vândut, beneficiarul poate achiziţiona o a doua locuinţă în cadrul Programului, cu condiţia stingerii creditului contractat iniţial în cadrul Programului.</w:t>
      </w:r>
    </w:p>
    <w:p w14:paraId="12B08D28"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(4) În cazul provocării unor daune asupra locuinţei, ca urmare a producerii unui risc asigurat, de natură a o face improprie utilizării potrivit destinaţiei, beneficiarul va putea achiziţiona o a doua locuinţă în cadrul Programului, cu condiţia stingerii creditului contractat iniţial în cadrul Programului. Prin locuinţă improprie utilizării în sensul Programului se înţelege locuinţa afectată de daune constatate şi evaluate la o valoare de cel puţin 50% din valoarea creditului acordat iniţial.</w:t>
      </w:r>
    </w:p>
    <w:p w14:paraId="1A240529"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(5) În situaţia prevăzută la alin. (4), dacă beneficiarul solicită continuarea contractului de credit, cu novarea obiectului garanţiei, potrivit alin. (2), Ministerul Finanţelor Publice în calitate de cesionar/beneficiar ai drepturilor de despăgubire provenite din poliţa de asigurare a locuinţei devenite improprie utilizării, îşi pot exprima acordul cu privire la cesionarea sumelor provenite din plata drepturilor de despăgubire de către asigurator, în vederea achiziţionării unei noi locuinţe în cadrul Programului. Valoarea noii locuinţe dobândite de către beneficiar, astfel cum a fost evaluată în condiţiile legii, trebuie să fie cel puţin egală cu valoarea creditului contractat, la care se adaugă valoarea avansului.</w:t>
      </w:r>
    </w:p>
    <w:p w14:paraId="72E6B043" w14:textId="6B82EDBB"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r w:rsidRPr="005E1948">
        <w:rPr>
          <w:rFonts w:ascii="Times New Roman" w:hAnsi="Times New Roman" w:cs="Times New Roman"/>
          <w:sz w:val="24"/>
          <w:szCs w:val="24"/>
          <w:lang w:val="ro-RO"/>
        </w:rPr>
        <w:t xml:space="preserve">    (6) În baza contractului de garantare novat, se radiază ipoteca în favoarea statului, precum şi interdicţia grevare cu sarcini instituite conform a</w:t>
      </w:r>
      <w:r w:rsidR="00433C2B" w:rsidRPr="005E1948">
        <w:rPr>
          <w:rFonts w:ascii="Times New Roman" w:hAnsi="Times New Roman" w:cs="Times New Roman"/>
          <w:sz w:val="24"/>
          <w:szCs w:val="24"/>
          <w:lang w:val="ro-RO"/>
        </w:rPr>
        <w:t>rt. 9 alin. (1)</w:t>
      </w:r>
      <w:r w:rsidRPr="005E1948">
        <w:rPr>
          <w:rFonts w:ascii="Times New Roman" w:hAnsi="Times New Roman" w:cs="Times New Roman"/>
          <w:sz w:val="24"/>
          <w:szCs w:val="24"/>
          <w:lang w:val="ro-RO"/>
        </w:rPr>
        <w:t xml:space="preserve"> asupra </w:t>
      </w:r>
      <w:r w:rsidR="00433C2B" w:rsidRPr="005E1948">
        <w:rPr>
          <w:rFonts w:ascii="Times New Roman" w:hAnsi="Times New Roman" w:cs="Times New Roman"/>
          <w:sz w:val="24"/>
          <w:szCs w:val="24"/>
          <w:lang w:val="ro-RO"/>
        </w:rPr>
        <w:t xml:space="preserve">locuintei achizitionate </w:t>
      </w:r>
      <w:r w:rsidRPr="005E1948">
        <w:rPr>
          <w:rFonts w:ascii="Times New Roman" w:hAnsi="Times New Roman" w:cs="Times New Roman"/>
          <w:sz w:val="24"/>
          <w:szCs w:val="24"/>
          <w:lang w:val="ro-RO"/>
        </w:rPr>
        <w:t xml:space="preserve">iniţial în cadrul Programului, iar asupra </w:t>
      </w:r>
      <w:r w:rsidR="00433C2B" w:rsidRPr="005E1948">
        <w:rPr>
          <w:rFonts w:ascii="Times New Roman" w:hAnsi="Times New Roman" w:cs="Times New Roman"/>
          <w:sz w:val="24"/>
          <w:szCs w:val="24"/>
          <w:lang w:val="ro-RO"/>
        </w:rPr>
        <w:t xml:space="preserve">locuinta </w:t>
      </w:r>
      <w:r w:rsidRPr="005E1948">
        <w:rPr>
          <w:rFonts w:ascii="Times New Roman" w:hAnsi="Times New Roman" w:cs="Times New Roman"/>
          <w:sz w:val="24"/>
          <w:szCs w:val="24"/>
          <w:lang w:val="ro-RO"/>
        </w:rPr>
        <w:t>dobândit</w:t>
      </w:r>
      <w:r w:rsidR="00433C2B" w:rsidRPr="005E1948">
        <w:rPr>
          <w:rFonts w:ascii="Times New Roman" w:hAnsi="Times New Roman" w:cs="Times New Roman"/>
          <w:sz w:val="24"/>
          <w:szCs w:val="24"/>
          <w:lang w:val="ro-RO"/>
        </w:rPr>
        <w:t>e</w:t>
      </w:r>
      <w:r w:rsidRPr="005E1948">
        <w:rPr>
          <w:rFonts w:ascii="Times New Roman" w:hAnsi="Times New Roman" w:cs="Times New Roman"/>
          <w:sz w:val="24"/>
          <w:szCs w:val="24"/>
          <w:lang w:val="ro-RO"/>
        </w:rPr>
        <w:t xml:space="preserve"> ulterior, prin efectul novaţiei prevăzute la alin. (2), se instituie în favoarea statului român, reprezentat de Ministerul Finanţelor Publice,  un drept de ipotecă legală de rangul I până la finalizarea procedurii de executare silită asupra </w:t>
      </w:r>
      <w:r w:rsidR="00433C2B" w:rsidRPr="005E1948">
        <w:rPr>
          <w:rFonts w:ascii="Times New Roman" w:hAnsi="Times New Roman" w:cs="Times New Roman"/>
          <w:sz w:val="24"/>
          <w:szCs w:val="24"/>
          <w:lang w:val="ro-RO"/>
        </w:rPr>
        <w:t xml:space="preserve">locuintei </w:t>
      </w:r>
      <w:r w:rsidRPr="005E1948">
        <w:rPr>
          <w:rFonts w:ascii="Times New Roman" w:hAnsi="Times New Roman" w:cs="Times New Roman"/>
          <w:sz w:val="24"/>
          <w:szCs w:val="24"/>
          <w:lang w:val="ro-RO"/>
        </w:rPr>
        <w:t>care face obiectul garanţiei, potrivit legii, cu interdicţia de grevare cu sarcini a acesteia pe toată durata garanţiei. Condiţia referitoare la rangul dreptului de ipotecă trebuie să fie îndeplinită până la momentul formulării cererii de plată a garanţiei de către finanţator. În cazul primirii de către finanţator a comunicării respingerii cererii de plată a garanţiei de la FNGCIMMM, în temeiul contractului de garantare, finanţatorul are dreptul să înscrie în cartea funciară ipoteca legală conform dispoziţiilor Codului civil, concomitent cu radierea din cartea funciară a ipotecii legale instituite în favoarea statului român.</w:t>
      </w:r>
      <w:r w:rsidR="00433C2B" w:rsidRPr="005E1948">
        <w:rPr>
          <w:rFonts w:ascii="Times New Roman" w:hAnsi="Times New Roman" w:cs="Times New Roman"/>
          <w:sz w:val="24"/>
          <w:szCs w:val="24"/>
          <w:lang w:val="ro-RO"/>
        </w:rPr>
        <w:t xml:space="preserve"> </w:t>
      </w:r>
    </w:p>
    <w:p w14:paraId="1704E74A"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p>
    <w:p w14:paraId="3229B98E" w14:textId="77777777" w:rsidR="00AB3F3C" w:rsidRPr="005E1948" w:rsidRDefault="00AB3F3C" w:rsidP="00AB3F3C">
      <w:pPr>
        <w:ind w:firstLine="720"/>
        <w:rPr>
          <w:rFonts w:ascii="Times New Roman" w:hAnsi="Times New Roman" w:cs="Times New Roman"/>
          <w:b/>
          <w:sz w:val="24"/>
          <w:szCs w:val="24"/>
          <w:lang w:val="ro-RO"/>
        </w:rPr>
      </w:pPr>
      <w:r w:rsidRPr="005E1948">
        <w:rPr>
          <w:rFonts w:ascii="Times New Roman" w:hAnsi="Times New Roman" w:cs="Times New Roman"/>
          <w:b/>
          <w:sz w:val="24"/>
          <w:szCs w:val="24"/>
          <w:lang w:val="ro-RO"/>
        </w:rPr>
        <w:t>Rambursarea anticipata si refinantare</w:t>
      </w:r>
    </w:p>
    <w:p w14:paraId="05C054DB" w14:textId="2088F4F1"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lastRenderedPageBreak/>
        <w:t xml:space="preserve">    </w:t>
      </w:r>
      <w:r w:rsidRPr="005E1948">
        <w:rPr>
          <w:rFonts w:ascii="Times New Roman" w:hAnsi="Times New Roman" w:cs="Times New Roman"/>
          <w:b/>
          <w:sz w:val="24"/>
          <w:szCs w:val="24"/>
          <w:lang w:val="ro-RO"/>
        </w:rPr>
        <w:t>Art. 1</w:t>
      </w:r>
      <w:r w:rsidR="00433C2B" w:rsidRPr="005E1948">
        <w:rPr>
          <w:rFonts w:ascii="Times New Roman" w:hAnsi="Times New Roman" w:cs="Times New Roman"/>
          <w:b/>
          <w:sz w:val="24"/>
          <w:szCs w:val="24"/>
          <w:lang w:val="ro-RO"/>
        </w:rPr>
        <w:t>1</w:t>
      </w:r>
      <w:r w:rsidRPr="005E1948">
        <w:rPr>
          <w:rFonts w:ascii="Times New Roman" w:hAnsi="Times New Roman" w:cs="Times New Roman"/>
          <w:b/>
          <w:sz w:val="24"/>
          <w:szCs w:val="24"/>
          <w:lang w:val="ro-RO"/>
        </w:rPr>
        <w:t>.</w:t>
      </w:r>
      <w:r w:rsidRPr="005E1948">
        <w:rPr>
          <w:rFonts w:ascii="Times New Roman" w:hAnsi="Times New Roman" w:cs="Times New Roman"/>
          <w:sz w:val="24"/>
          <w:szCs w:val="24"/>
          <w:lang w:val="ro-RO"/>
        </w:rPr>
        <w:t xml:space="preserve"> (1) Contractele de credit garantate de stat se pot rambursa anticipat, parțial sau integral, fara costuri </w:t>
      </w:r>
      <w:r w:rsidR="00433C2B" w:rsidRPr="005E1948">
        <w:rPr>
          <w:rFonts w:ascii="Times New Roman" w:hAnsi="Times New Roman" w:cs="Times New Roman"/>
          <w:sz w:val="24"/>
          <w:szCs w:val="24"/>
          <w:lang w:val="ro-RO"/>
        </w:rPr>
        <w:t xml:space="preserve">pentru </w:t>
      </w:r>
      <w:r w:rsidRPr="005E1948">
        <w:rPr>
          <w:rFonts w:ascii="Times New Roman" w:hAnsi="Times New Roman" w:cs="Times New Roman"/>
          <w:sz w:val="24"/>
          <w:szCs w:val="24"/>
          <w:lang w:val="ro-RO"/>
        </w:rPr>
        <w:t xml:space="preserve">beneficiarul eligibil. </w:t>
      </w:r>
    </w:p>
    <w:p w14:paraId="6A3331C0" w14:textId="41298C1B" w:rsidR="00AB3F3C" w:rsidRPr="00CC0CF8" w:rsidRDefault="00AB3F3C" w:rsidP="00AB3F3C">
      <w:pPr>
        <w:pStyle w:val="ListParagraph"/>
        <w:tabs>
          <w:tab w:val="left" w:pos="541"/>
          <w:tab w:val="left" w:pos="691"/>
          <w:tab w:val="right" w:pos="9360"/>
        </w:tabs>
        <w:ind w:left="360" w:firstLine="181"/>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t>(2) C</w:t>
      </w:r>
      <w:r w:rsidRPr="005E1948">
        <w:rPr>
          <w:rFonts w:ascii="Times New Roman" w:hAnsi="Times New Roman" w:cs="Times New Roman"/>
          <w:sz w:val="24"/>
          <w:szCs w:val="24"/>
          <w:lang w:val="ro-RO"/>
        </w:rPr>
        <w:t>o</w:t>
      </w:r>
      <w:r w:rsidRPr="00CC0CF8">
        <w:rPr>
          <w:rFonts w:ascii="Times New Roman" w:hAnsi="Times New Roman" w:cs="Times New Roman"/>
          <w:sz w:val="24"/>
          <w:szCs w:val="24"/>
          <w:lang w:val="ro-RO"/>
        </w:rPr>
        <w:t>ntractele de credit garantat</w:t>
      </w:r>
      <w:r>
        <w:rPr>
          <w:rFonts w:ascii="Times New Roman" w:hAnsi="Times New Roman" w:cs="Times New Roman"/>
          <w:sz w:val="24"/>
          <w:szCs w:val="24"/>
          <w:lang w:val="ro-RO"/>
        </w:rPr>
        <w:t>e de stat</w:t>
      </w:r>
      <w:r w:rsidRPr="00CC0CF8">
        <w:rPr>
          <w:rFonts w:ascii="Times New Roman" w:hAnsi="Times New Roman" w:cs="Times New Roman"/>
          <w:sz w:val="24"/>
          <w:szCs w:val="24"/>
          <w:lang w:val="ro-RO"/>
        </w:rPr>
        <w:t xml:space="preserve"> in cadrul Programului se po</w:t>
      </w:r>
      <w:r>
        <w:rPr>
          <w:rFonts w:ascii="Times New Roman" w:hAnsi="Times New Roman" w:cs="Times New Roman"/>
          <w:sz w:val="24"/>
          <w:szCs w:val="24"/>
          <w:lang w:val="ro-RO"/>
        </w:rPr>
        <w:t xml:space="preserve">t </w:t>
      </w:r>
      <w:r w:rsidRPr="00CC0CF8">
        <w:rPr>
          <w:rFonts w:ascii="Times New Roman" w:hAnsi="Times New Roman" w:cs="Times New Roman"/>
          <w:sz w:val="24"/>
          <w:szCs w:val="24"/>
          <w:lang w:val="ro-RO"/>
        </w:rPr>
        <w:t>refinantare prin alte instrumente de finantare</w:t>
      </w:r>
      <w:r w:rsidR="00433C2B">
        <w:rPr>
          <w:rFonts w:ascii="Times New Roman" w:hAnsi="Times New Roman" w:cs="Times New Roman"/>
          <w:sz w:val="24"/>
          <w:szCs w:val="24"/>
          <w:lang w:val="ro-RO"/>
        </w:rPr>
        <w:t>,</w:t>
      </w:r>
      <w:r w:rsidRPr="00CC0CF8">
        <w:rPr>
          <w:rFonts w:ascii="Times New Roman" w:hAnsi="Times New Roman" w:cs="Times New Roman"/>
          <w:sz w:val="24"/>
          <w:szCs w:val="24"/>
          <w:lang w:val="ro-RO"/>
        </w:rPr>
        <w:t xml:space="preserve"> cu exceptia celor prevazute de programele guvenamentale, daca prin acestea nu se prevede altfel.</w:t>
      </w:r>
    </w:p>
    <w:p w14:paraId="49087F79" w14:textId="77777777" w:rsidR="00AB3F3C" w:rsidRDefault="00AB3F3C" w:rsidP="00AB3F3C">
      <w:pPr>
        <w:pStyle w:val="ListParagraph"/>
        <w:tabs>
          <w:tab w:val="left" w:pos="541"/>
          <w:tab w:val="left" w:pos="691"/>
          <w:tab w:val="right" w:pos="9360"/>
        </w:tabs>
        <w:ind w:left="360" w:firstLine="181"/>
        <w:jc w:val="both"/>
        <w:rPr>
          <w:rFonts w:ascii="Times New Roman" w:hAnsi="Times New Roman" w:cs="Times New Roman"/>
          <w:b/>
          <w:color w:val="7030A0"/>
          <w:sz w:val="24"/>
          <w:szCs w:val="24"/>
          <w:lang w:val="ro-RO"/>
        </w:rPr>
      </w:pPr>
    </w:p>
    <w:p w14:paraId="660F0DEF" w14:textId="77777777" w:rsidR="00AB3F3C" w:rsidRPr="005E1948" w:rsidRDefault="00AB3F3C" w:rsidP="00AB3F3C">
      <w:pPr>
        <w:pStyle w:val="ListParagraph"/>
        <w:tabs>
          <w:tab w:val="left" w:pos="541"/>
          <w:tab w:val="left" w:pos="691"/>
          <w:tab w:val="right" w:pos="9360"/>
        </w:tabs>
        <w:ind w:left="360" w:firstLine="181"/>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Recuperarea creantelor din garantii executate</w:t>
      </w:r>
    </w:p>
    <w:p w14:paraId="3AB800B2" w14:textId="77777777" w:rsidR="00433C2B"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p>
    <w:p w14:paraId="6A9686E1" w14:textId="4728A7EF" w:rsidR="00AB3F3C" w:rsidRPr="005E1948" w:rsidRDefault="00433C2B"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r w:rsidR="00AB3F3C" w:rsidRPr="005E1948">
        <w:rPr>
          <w:rFonts w:ascii="Times New Roman" w:hAnsi="Times New Roman" w:cs="Times New Roman"/>
          <w:sz w:val="24"/>
          <w:szCs w:val="24"/>
          <w:lang w:val="ro-RO"/>
        </w:rPr>
        <w:t xml:space="preserve"> </w:t>
      </w:r>
      <w:r w:rsidR="00AB3F3C" w:rsidRPr="005E1948">
        <w:rPr>
          <w:rFonts w:ascii="Times New Roman" w:hAnsi="Times New Roman" w:cs="Times New Roman"/>
          <w:b/>
          <w:sz w:val="24"/>
          <w:szCs w:val="24"/>
          <w:lang w:val="ro-RO"/>
        </w:rPr>
        <w:t>Art. 12.</w:t>
      </w:r>
      <w:r w:rsidR="00AB3F3C" w:rsidRPr="005E1948">
        <w:rPr>
          <w:rFonts w:ascii="Times New Roman" w:hAnsi="Times New Roman" w:cs="Times New Roman"/>
          <w:sz w:val="24"/>
          <w:szCs w:val="24"/>
          <w:lang w:val="ro-RO"/>
        </w:rPr>
        <w:t xml:space="preserve">  (1) Creanţele rezultate din garanţiile acordate şi plătite instituţiilor de credit în cadrul Programului sunt asimilate creanţelor bugetare a căror recuperare se efectuează de către Agenţia Naţională de Administrare Fiscală, conform procedurii reglementate de Ordonanţa Guvernului nr. 92/2003***) privind Codul de procedură fiscală, republicată, cu modificările şi completările ulterioare, care se aplică în mod corespunzător.</w:t>
      </w:r>
    </w:p>
    <w:p w14:paraId="2BC145A6"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ab/>
        <w:t>(2) Dispoziţiile art. 242 alin. (3) din Legea nr. 207/2015 privind Codul de procedură fiscală, cu modificările şi completările ulterioare, nu sunt aplicabile în cazul executării silite pentru stingerea creanţelor datorate bugetului de stat rezultate din executarea garanţiilor emise în numele şi în contul statului în favoarea băncilor care acordă credite persoanelor fizice pentru achiziţia unei locuinţe în cadrul Programului.</w:t>
      </w:r>
    </w:p>
    <w:p w14:paraId="3099B7F7"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(3) Valorificarea bunului care face obiectul contractului de garanţie, în cadrul procedurii de executare silită prevăzute la alin. (1), se efectuează de către organele competente ale Agenţiei Naţionale de Administrare Fiscală.</w:t>
      </w:r>
    </w:p>
    <w:p w14:paraId="14333D39" w14:textId="51E52A48"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r w:rsidRPr="005E1948">
        <w:rPr>
          <w:rFonts w:ascii="Times New Roman" w:hAnsi="Times New Roman" w:cs="Times New Roman"/>
          <w:sz w:val="24"/>
          <w:szCs w:val="24"/>
          <w:lang w:val="ro-RO"/>
        </w:rPr>
        <w:t xml:space="preserve">    (4) Sumele încasate potrivit prevederilor alin. (3), (6) şi (7) sunt venituri ale bugetului de stat.</w:t>
      </w:r>
    </w:p>
    <w:p w14:paraId="0CC079EB"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(5) Prin excepţie de la prevederile art. 258 alin. (1) din Legea nr. 207/2015 privind Codul de procedură fiscală, cu modificările şi completările ulterioare, din sumele încasate potrivit alin. (4) se deduc cheltuielilor de orice fel, făcute de către organele competente ale Agenţiei Naţionale de Administrare Fiscală cu urmărirea şi conservarea bunurilor al căror preţ se distribuie.</w:t>
      </w:r>
    </w:p>
    <w:p w14:paraId="4F11E76A" w14:textId="77777777"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(6) Dacă creanţa statului nu a fost acoperită integral în cazul în care bunul nu a putut fi valorificat potrivit legii, atunci, în scopul realizării integrale a creanţei, organele competente ale Agenţiei Naţionale de Administrare Fiscală aplică dispoziţiile Ordonanţei Guvernului nr. 92/2003***), republicată, cu modificările şi completările ulterioare.</w:t>
      </w:r>
    </w:p>
    <w:p w14:paraId="1558C6A9" w14:textId="5F93E312"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b/>
          <w:sz w:val="24"/>
          <w:szCs w:val="24"/>
          <w:lang w:val="ro-RO"/>
        </w:rPr>
      </w:pPr>
      <w:r w:rsidRPr="005E1948">
        <w:rPr>
          <w:rFonts w:ascii="Times New Roman" w:hAnsi="Times New Roman" w:cs="Times New Roman"/>
          <w:sz w:val="24"/>
          <w:szCs w:val="24"/>
          <w:lang w:val="ro-RO"/>
        </w:rPr>
        <w:t xml:space="preserve">    (</w:t>
      </w:r>
      <w:r w:rsidR="00AC1B82" w:rsidRPr="005E1948">
        <w:rPr>
          <w:rFonts w:ascii="Times New Roman" w:hAnsi="Times New Roman" w:cs="Times New Roman"/>
          <w:sz w:val="24"/>
          <w:szCs w:val="24"/>
          <w:lang w:val="ro-RO"/>
        </w:rPr>
        <w:t>7</w:t>
      </w:r>
      <w:r w:rsidRPr="005E1948">
        <w:rPr>
          <w:rFonts w:ascii="Times New Roman" w:hAnsi="Times New Roman" w:cs="Times New Roman"/>
          <w:sz w:val="24"/>
          <w:szCs w:val="24"/>
          <w:lang w:val="ro-RO"/>
        </w:rPr>
        <w:t xml:space="preserve">) După efectuarea plăţii valorii de executare a garanţiei de Ministerul Finanţelor Publice către finanţator, beneficiarii programului pot solicita o singură dată finanţatorilor repunerea în drepturile şi obligaţiile aferente contractului de credit şi de garantare după declararea exigibilităţii anticipate a finanţării acordate în cadrul Programului, urmând ca procedura şi condiţiile de repunere să fie stabilite prin normele de implementare aprobate prin hotărâre a Guvernului. În cazul aprobării de către finanţator a acestei solicitări, beneficiarul programului nu datorează obligaţii fiscale accesorii calculate la valoarea de executare a garanţiei. De la data </w:t>
      </w:r>
      <w:r w:rsidRPr="005E1948">
        <w:rPr>
          <w:rFonts w:ascii="Times New Roman" w:hAnsi="Times New Roman" w:cs="Times New Roman"/>
          <w:sz w:val="24"/>
          <w:szCs w:val="24"/>
          <w:lang w:val="ro-RO"/>
        </w:rPr>
        <w:lastRenderedPageBreak/>
        <w:t>aprobării solicitării se întrerupe termenul de prescripţie a dreptului de a cere executarea silită de către organele competente ale Agenţiei Naţionale de Administrare Fiscală.</w:t>
      </w:r>
      <w:r w:rsidR="00AC1B82" w:rsidRPr="005E1948">
        <w:rPr>
          <w:rFonts w:ascii="Times New Roman" w:hAnsi="Times New Roman" w:cs="Times New Roman"/>
          <w:b/>
          <w:sz w:val="24"/>
          <w:szCs w:val="24"/>
          <w:lang w:val="ro-RO"/>
        </w:rPr>
        <w:t xml:space="preserve"> </w:t>
      </w:r>
    </w:p>
    <w:p w14:paraId="09CA0E0D" w14:textId="0AD7AE1F"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r w:rsidR="00AC1B82" w:rsidRPr="005E1948">
        <w:rPr>
          <w:rFonts w:ascii="Times New Roman" w:hAnsi="Times New Roman" w:cs="Times New Roman"/>
          <w:sz w:val="24"/>
          <w:szCs w:val="24"/>
          <w:lang w:val="ro-RO"/>
        </w:rPr>
        <w:t>8</w:t>
      </w:r>
      <w:r w:rsidRPr="005E1948">
        <w:rPr>
          <w:rFonts w:ascii="Times New Roman" w:hAnsi="Times New Roman" w:cs="Times New Roman"/>
          <w:sz w:val="24"/>
          <w:szCs w:val="24"/>
          <w:lang w:val="ro-RO"/>
        </w:rPr>
        <w:t>) În cazul nerespectării clauzelor contractului de credit şi de garantare, după repunerea în drepturi şi obligaţii a beneficiarului Programului, potrivit alin. (</w:t>
      </w:r>
      <w:r w:rsidR="00AC1B82" w:rsidRPr="005E1948">
        <w:rPr>
          <w:rFonts w:ascii="Times New Roman" w:hAnsi="Times New Roman" w:cs="Times New Roman"/>
          <w:sz w:val="24"/>
          <w:szCs w:val="24"/>
          <w:lang w:val="ro-RO"/>
        </w:rPr>
        <w:t>7</w:t>
      </w:r>
      <w:r w:rsidRPr="005E1948">
        <w:rPr>
          <w:rFonts w:ascii="Times New Roman" w:hAnsi="Times New Roman" w:cs="Times New Roman"/>
          <w:sz w:val="24"/>
          <w:szCs w:val="24"/>
          <w:lang w:val="ro-RO"/>
        </w:rPr>
        <w:t>), acesta datorează obligaţii fiscale accesorii de la data plăţii iniţiale a valorii de executare a garanţiei de către Ministerul Finanţelor Publice pentru suma rămasă neachitată din contractul de credit şi de garantare.</w:t>
      </w:r>
    </w:p>
    <w:p w14:paraId="2789B53B" w14:textId="3D7EEA5E"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r w:rsidR="00AC1B82" w:rsidRPr="005E1948">
        <w:rPr>
          <w:rFonts w:ascii="Times New Roman" w:hAnsi="Times New Roman" w:cs="Times New Roman"/>
          <w:sz w:val="24"/>
          <w:szCs w:val="24"/>
          <w:lang w:val="ro-RO"/>
        </w:rPr>
        <w:t>9</w:t>
      </w:r>
      <w:r w:rsidRPr="005E1948">
        <w:rPr>
          <w:rFonts w:ascii="Times New Roman" w:hAnsi="Times New Roman" w:cs="Times New Roman"/>
          <w:sz w:val="24"/>
          <w:szCs w:val="24"/>
          <w:lang w:val="ro-RO"/>
        </w:rPr>
        <w:t>) În cazul aprobării de către finanţator a solicitării prevăzute la alin. (</w:t>
      </w:r>
      <w:r w:rsidR="00AC1B82" w:rsidRPr="005E1948">
        <w:rPr>
          <w:rFonts w:ascii="Times New Roman" w:hAnsi="Times New Roman" w:cs="Times New Roman"/>
          <w:sz w:val="24"/>
          <w:szCs w:val="24"/>
          <w:lang w:val="ro-RO"/>
        </w:rPr>
        <w:t>7</w:t>
      </w:r>
      <w:r w:rsidRPr="005E1948">
        <w:rPr>
          <w:rFonts w:ascii="Times New Roman" w:hAnsi="Times New Roman" w:cs="Times New Roman"/>
          <w:sz w:val="24"/>
          <w:szCs w:val="24"/>
          <w:lang w:val="ro-RO"/>
        </w:rPr>
        <w:t>), în termen de 5 zile de la data aprobării solicitării, finanţatorul restituie către Ministerul Finanţelor Publice sumele reprezentând valoarea de executare a garanţiei, care reîntregesc cheltuiala efectuată.</w:t>
      </w:r>
    </w:p>
    <w:p w14:paraId="68FA6E39" w14:textId="26822756" w:rsidR="00AB3F3C" w:rsidRPr="005E1948" w:rsidRDefault="00AB3F3C" w:rsidP="00AB3F3C">
      <w:pPr>
        <w:pStyle w:val="ListParagraph"/>
        <w:tabs>
          <w:tab w:val="left" w:pos="541"/>
          <w:tab w:val="left" w:pos="691"/>
          <w:tab w:val="right" w:pos="9360"/>
        </w:tabs>
        <w:ind w:left="360"/>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(10 Finanţatorul poate solicita </w:t>
      </w:r>
      <w:r w:rsidR="00AC1B82" w:rsidRPr="005E1948">
        <w:rPr>
          <w:rFonts w:ascii="Times New Roman" w:hAnsi="Times New Roman" w:cs="Times New Roman"/>
          <w:sz w:val="24"/>
          <w:szCs w:val="24"/>
          <w:lang w:val="ro-RO"/>
        </w:rPr>
        <w:t xml:space="preserve">FNGCIMM </w:t>
      </w:r>
      <w:r w:rsidRPr="005E1948">
        <w:rPr>
          <w:rFonts w:ascii="Times New Roman" w:hAnsi="Times New Roman" w:cs="Times New Roman"/>
          <w:sz w:val="24"/>
          <w:szCs w:val="24"/>
          <w:lang w:val="ro-RO"/>
        </w:rPr>
        <w:t>retragerea cererii de plată a garanţiei cel mai târziu până în penultima zi de efectuare a plăţii valorii de executare a garanţiei de către Ministerul Finanţelor Publice.</w:t>
      </w:r>
    </w:p>
    <w:p w14:paraId="0C4DFA6B" w14:textId="77777777" w:rsidR="00AB3F3C" w:rsidRPr="005E1948" w:rsidRDefault="00AB3F3C" w:rsidP="00E3508B">
      <w:pPr>
        <w:pStyle w:val="ListParagraph"/>
        <w:tabs>
          <w:tab w:val="left" w:pos="541"/>
          <w:tab w:val="left" w:pos="691"/>
          <w:tab w:val="right" w:pos="9360"/>
        </w:tabs>
        <w:jc w:val="both"/>
        <w:rPr>
          <w:rFonts w:ascii="Times New Roman" w:hAnsi="Times New Roman" w:cs="Times New Roman"/>
          <w:b/>
          <w:sz w:val="24"/>
          <w:szCs w:val="24"/>
          <w:lang w:val="ro-RO"/>
        </w:rPr>
      </w:pPr>
    </w:p>
    <w:p w14:paraId="1F001A58" w14:textId="493E018A" w:rsidR="0090176F" w:rsidRPr="005E1948" w:rsidRDefault="00561520" w:rsidP="0090176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rPr>
      </w:pPr>
      <w:proofErr w:type="spellStart"/>
      <w:r w:rsidRPr="005E1948">
        <w:rPr>
          <w:rFonts w:ascii="Times New Roman" w:hAnsi="Times New Roman" w:cs="Times New Roman"/>
          <w:b/>
          <w:i/>
          <w:sz w:val="28"/>
          <w:szCs w:val="28"/>
        </w:rPr>
        <w:t>Sectiunea</w:t>
      </w:r>
      <w:proofErr w:type="spellEnd"/>
      <w:r w:rsidRPr="005E1948">
        <w:rPr>
          <w:rFonts w:ascii="Times New Roman" w:hAnsi="Times New Roman" w:cs="Times New Roman"/>
          <w:b/>
          <w:i/>
          <w:sz w:val="28"/>
          <w:szCs w:val="28"/>
        </w:rPr>
        <w:t xml:space="preserve"> II </w:t>
      </w:r>
      <w:r w:rsidR="0090176F" w:rsidRPr="005E1948">
        <w:rPr>
          <w:rFonts w:ascii="Times New Roman" w:hAnsi="Times New Roman" w:cs="Times New Roman"/>
          <w:b/>
          <w:i/>
          <w:sz w:val="28"/>
          <w:szCs w:val="28"/>
        </w:rPr>
        <w:t xml:space="preserve">Prime </w:t>
      </w:r>
      <w:r w:rsidR="00DB7DC4" w:rsidRPr="005E1948">
        <w:rPr>
          <w:rFonts w:ascii="Times New Roman" w:hAnsi="Times New Roman" w:cs="Times New Roman"/>
          <w:b/>
          <w:i/>
          <w:sz w:val="28"/>
          <w:szCs w:val="28"/>
        </w:rPr>
        <w:t xml:space="preserve">de la stat </w:t>
      </w:r>
      <w:proofErr w:type="spellStart"/>
      <w:r w:rsidR="00DB7DC4" w:rsidRPr="005E1948">
        <w:rPr>
          <w:rFonts w:ascii="Times New Roman" w:hAnsi="Times New Roman" w:cs="Times New Roman"/>
          <w:b/>
          <w:i/>
          <w:sz w:val="28"/>
          <w:szCs w:val="28"/>
        </w:rPr>
        <w:t>pentru</w:t>
      </w:r>
      <w:proofErr w:type="spellEnd"/>
      <w:r w:rsidR="00DB7DC4" w:rsidRPr="005E1948">
        <w:rPr>
          <w:rFonts w:ascii="Times New Roman" w:hAnsi="Times New Roman" w:cs="Times New Roman"/>
          <w:b/>
          <w:i/>
          <w:sz w:val="28"/>
          <w:szCs w:val="28"/>
        </w:rPr>
        <w:t xml:space="preserve"> </w:t>
      </w:r>
      <w:proofErr w:type="spellStart"/>
      <w:r w:rsidR="00DB7DC4" w:rsidRPr="005E1948">
        <w:rPr>
          <w:rFonts w:ascii="Times New Roman" w:hAnsi="Times New Roman" w:cs="Times New Roman"/>
          <w:b/>
          <w:i/>
          <w:sz w:val="28"/>
          <w:szCs w:val="28"/>
        </w:rPr>
        <w:t>achizitia</w:t>
      </w:r>
      <w:proofErr w:type="spellEnd"/>
      <w:r w:rsidR="00DB7DC4" w:rsidRPr="005E1948">
        <w:rPr>
          <w:rFonts w:ascii="Times New Roman" w:hAnsi="Times New Roman" w:cs="Times New Roman"/>
          <w:b/>
          <w:i/>
          <w:sz w:val="28"/>
          <w:szCs w:val="28"/>
        </w:rPr>
        <w:t xml:space="preserve"> </w:t>
      </w:r>
      <w:proofErr w:type="spellStart"/>
      <w:r w:rsidR="00DB7DC4" w:rsidRPr="005E1948">
        <w:rPr>
          <w:rFonts w:ascii="Times New Roman" w:hAnsi="Times New Roman" w:cs="Times New Roman"/>
          <w:b/>
          <w:i/>
          <w:sz w:val="28"/>
          <w:szCs w:val="28"/>
        </w:rPr>
        <w:t>unei</w:t>
      </w:r>
      <w:proofErr w:type="spellEnd"/>
      <w:r w:rsidR="00DB7DC4" w:rsidRPr="005E1948">
        <w:rPr>
          <w:rFonts w:ascii="Times New Roman" w:hAnsi="Times New Roman" w:cs="Times New Roman"/>
          <w:b/>
          <w:i/>
          <w:sz w:val="28"/>
          <w:szCs w:val="28"/>
        </w:rPr>
        <w:t xml:space="preserve"> </w:t>
      </w:r>
      <w:proofErr w:type="spellStart"/>
      <w:r w:rsidR="00DB7DC4" w:rsidRPr="005E1948">
        <w:rPr>
          <w:rFonts w:ascii="Times New Roman" w:hAnsi="Times New Roman" w:cs="Times New Roman"/>
          <w:b/>
          <w:i/>
          <w:sz w:val="28"/>
          <w:szCs w:val="28"/>
        </w:rPr>
        <w:t>locuinte</w:t>
      </w:r>
      <w:proofErr w:type="spellEnd"/>
      <w:r w:rsidR="00DB7DC4" w:rsidRPr="005E1948">
        <w:rPr>
          <w:rFonts w:ascii="Times New Roman" w:hAnsi="Times New Roman" w:cs="Times New Roman"/>
          <w:b/>
          <w:i/>
          <w:sz w:val="28"/>
          <w:szCs w:val="28"/>
        </w:rPr>
        <w:t xml:space="preserve"> </w:t>
      </w:r>
      <w:proofErr w:type="spellStart"/>
      <w:r w:rsidR="00DB7DC4" w:rsidRPr="005E1948">
        <w:rPr>
          <w:rFonts w:ascii="Times New Roman" w:hAnsi="Times New Roman" w:cs="Times New Roman"/>
          <w:b/>
          <w:i/>
          <w:sz w:val="28"/>
          <w:szCs w:val="28"/>
        </w:rPr>
        <w:t>noi</w:t>
      </w:r>
      <w:proofErr w:type="spellEnd"/>
      <w:r w:rsidR="0052239A" w:rsidRPr="005E1948">
        <w:rPr>
          <w:rFonts w:ascii="Times New Roman" w:hAnsi="Times New Roman" w:cs="Times New Roman"/>
          <w:b/>
          <w:i/>
          <w:sz w:val="28"/>
          <w:szCs w:val="28"/>
        </w:rPr>
        <w:t xml:space="preserve"> </w:t>
      </w:r>
    </w:p>
    <w:p w14:paraId="46568379" w14:textId="77777777" w:rsidR="0090176F" w:rsidRPr="005E1948" w:rsidRDefault="0090176F" w:rsidP="007C09E5">
      <w:pPr>
        <w:pStyle w:val="ListParagraph"/>
        <w:ind w:left="0"/>
        <w:jc w:val="both"/>
        <w:rPr>
          <w:rFonts w:ascii="Times New Roman" w:hAnsi="Times New Roman" w:cs="Times New Roman"/>
          <w:b/>
          <w:sz w:val="28"/>
          <w:szCs w:val="28"/>
          <w:lang w:val="ro-RO"/>
        </w:rPr>
      </w:pPr>
    </w:p>
    <w:p w14:paraId="7C6E9511" w14:textId="77777777"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rPr>
      </w:pPr>
      <w:proofErr w:type="spellStart"/>
      <w:r w:rsidRPr="00CC0CF8">
        <w:rPr>
          <w:rFonts w:ascii="Times New Roman" w:hAnsi="Times New Roman" w:cs="Times New Roman"/>
          <w:b/>
          <w:sz w:val="24"/>
          <w:szCs w:val="24"/>
        </w:rPr>
        <w:t>Locuinte</w:t>
      </w:r>
      <w:proofErr w:type="spellEnd"/>
      <w:r w:rsidRPr="00CC0CF8">
        <w:rPr>
          <w:rFonts w:ascii="Times New Roman" w:hAnsi="Times New Roman" w:cs="Times New Roman"/>
          <w:b/>
          <w:sz w:val="24"/>
          <w:szCs w:val="24"/>
        </w:rPr>
        <w:t xml:space="preserve"> </w:t>
      </w:r>
      <w:proofErr w:type="spellStart"/>
      <w:r w:rsidRPr="00CC0CF8">
        <w:rPr>
          <w:rFonts w:ascii="Times New Roman" w:hAnsi="Times New Roman" w:cs="Times New Roman"/>
          <w:b/>
          <w:sz w:val="24"/>
          <w:szCs w:val="24"/>
        </w:rPr>
        <w:t>eligibile</w:t>
      </w:r>
      <w:proofErr w:type="spellEnd"/>
    </w:p>
    <w:p w14:paraId="3959A656" w14:textId="77777777"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rPr>
      </w:pPr>
    </w:p>
    <w:p w14:paraId="3F4F0024" w14:textId="03EF8C60"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t xml:space="preserve">Art. </w:t>
      </w:r>
      <w:r w:rsidR="00561520">
        <w:rPr>
          <w:rFonts w:ascii="Times New Roman" w:hAnsi="Times New Roman" w:cs="Times New Roman"/>
          <w:b/>
          <w:sz w:val="24"/>
          <w:szCs w:val="24"/>
          <w:lang w:val="ro-RO"/>
        </w:rPr>
        <w:t>13</w:t>
      </w:r>
      <w:r w:rsidRPr="00CC0CF8">
        <w:rPr>
          <w:rFonts w:ascii="Times New Roman" w:hAnsi="Times New Roman" w:cs="Times New Roman"/>
          <w:b/>
          <w:sz w:val="24"/>
          <w:szCs w:val="24"/>
          <w:lang w:val="ro-RO"/>
        </w:rPr>
        <w:t xml:space="preserve"> (1) </w:t>
      </w:r>
      <w:r w:rsidRPr="00CC0CF8">
        <w:rPr>
          <w:rFonts w:ascii="Times New Roman" w:hAnsi="Times New Roman" w:cs="Times New Roman"/>
          <w:sz w:val="24"/>
          <w:szCs w:val="24"/>
          <w:lang w:val="ro-RO"/>
        </w:rPr>
        <w:t>Locuintele</w:t>
      </w:r>
      <w:r w:rsidRPr="00CC0CF8">
        <w:rPr>
          <w:rFonts w:ascii="Times New Roman" w:hAnsi="Times New Roman" w:cs="Times New Roman"/>
          <w:b/>
          <w:sz w:val="24"/>
          <w:szCs w:val="24"/>
          <w:lang w:val="ro-RO"/>
        </w:rPr>
        <w:t xml:space="preserve"> </w:t>
      </w:r>
      <w:r w:rsidRPr="00CC0CF8">
        <w:rPr>
          <w:rFonts w:ascii="Times New Roman" w:hAnsi="Times New Roman" w:cs="Times New Roman"/>
          <w:sz w:val="24"/>
          <w:szCs w:val="24"/>
          <w:lang w:val="ro-RO"/>
        </w:rPr>
        <w:t>eligibile pentru finantarea prin Program sunt imobilele cu destinatia de locuinta</w:t>
      </w:r>
      <w:r w:rsidRPr="00561520">
        <w:rPr>
          <w:rFonts w:ascii="Times New Roman" w:hAnsi="Times New Roman" w:cs="Times New Roman"/>
          <w:sz w:val="24"/>
          <w:szCs w:val="24"/>
          <w:lang w:val="ro-RO"/>
        </w:rPr>
        <w:t xml:space="preserve">, cu suprafata utila de minim 50 mp si maxim </w:t>
      </w:r>
      <w:r w:rsidRPr="00CC0CF8">
        <w:rPr>
          <w:rFonts w:ascii="Times New Roman" w:hAnsi="Times New Roman" w:cs="Times New Roman"/>
          <w:sz w:val="24"/>
          <w:szCs w:val="24"/>
          <w:lang w:val="ro-RO"/>
        </w:rPr>
        <w:t xml:space="preserve">100 mp, alcatuite din cel putin doua camere de locuit, cu terenul, caile de acces, anexele gospodaresti, facilitatile, dependintele, dotarile si utilitatile, aferente acestora, care satisfac cerintele de locuit ale unei persoane sau familii.   </w:t>
      </w:r>
    </w:p>
    <w:p w14:paraId="54C5492E" w14:textId="7075E88B"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tab/>
      </w:r>
      <w:r w:rsidRPr="00CC0CF8">
        <w:rPr>
          <w:rFonts w:ascii="Times New Roman" w:hAnsi="Times New Roman" w:cs="Times New Roman"/>
          <w:b/>
          <w:sz w:val="24"/>
          <w:szCs w:val="24"/>
          <w:lang w:val="ro-RO"/>
        </w:rPr>
        <w:tab/>
        <w:t>(2)</w:t>
      </w:r>
      <w:r>
        <w:rPr>
          <w:rFonts w:ascii="Times New Roman" w:hAnsi="Times New Roman" w:cs="Times New Roman"/>
          <w:sz w:val="24"/>
          <w:szCs w:val="24"/>
          <w:lang w:val="ro-RO"/>
        </w:rPr>
        <w:t xml:space="preserve"> </w:t>
      </w:r>
      <w:r w:rsidRPr="00CC0CF8">
        <w:rPr>
          <w:rFonts w:ascii="Times New Roman" w:hAnsi="Times New Roman" w:cs="Times New Roman"/>
          <w:sz w:val="24"/>
          <w:szCs w:val="24"/>
          <w:lang w:val="ro-RO"/>
        </w:rPr>
        <w:t xml:space="preserve">Categoriile de locuinte </w:t>
      </w:r>
      <w:r w:rsidR="001C5AF0">
        <w:rPr>
          <w:rFonts w:ascii="Times New Roman" w:hAnsi="Times New Roman" w:cs="Times New Roman"/>
          <w:sz w:val="24"/>
          <w:szCs w:val="24"/>
          <w:lang w:val="ro-RO"/>
        </w:rPr>
        <w:t>finantate prin acordarea de prima sunt locuintele prevazute la art.2 lit.c)</w:t>
      </w:r>
    </w:p>
    <w:p w14:paraId="3AB6F9F8" w14:textId="77777777"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p>
    <w:p w14:paraId="18A07B1C" w14:textId="77777777"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lang w:val="ro-RO"/>
        </w:rPr>
      </w:pPr>
      <w:r w:rsidRPr="00CC0CF8">
        <w:rPr>
          <w:rFonts w:ascii="Times New Roman" w:hAnsi="Times New Roman" w:cs="Times New Roman"/>
          <w:b/>
          <w:sz w:val="24"/>
          <w:szCs w:val="24"/>
          <w:lang w:val="ro-RO"/>
        </w:rPr>
        <w:t>Beneficiari eligibili</w:t>
      </w:r>
    </w:p>
    <w:p w14:paraId="5F9F96BE" w14:textId="77777777"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b/>
          <w:sz w:val="24"/>
          <w:szCs w:val="24"/>
          <w:lang w:val="ro-RO"/>
        </w:rPr>
      </w:pPr>
    </w:p>
    <w:p w14:paraId="0866F25C" w14:textId="03F6C2D5" w:rsidR="0090176F" w:rsidRPr="00CC0CF8" w:rsidRDefault="0090176F" w:rsidP="0090176F">
      <w:pPr>
        <w:pStyle w:val="ListParagraph"/>
        <w:tabs>
          <w:tab w:val="left" w:pos="541"/>
          <w:tab w:val="left" w:pos="691"/>
          <w:tab w:val="right" w:pos="9360"/>
        </w:tabs>
        <w:spacing w:after="0" w:line="240" w:lineRule="auto"/>
        <w:ind w:left="360"/>
        <w:jc w:val="both"/>
        <w:rPr>
          <w:rFonts w:ascii="Times New Roman" w:hAnsi="Times New Roman" w:cs="Times New Roman"/>
          <w:sz w:val="24"/>
          <w:szCs w:val="24"/>
          <w:lang w:val="ro-RO"/>
        </w:rPr>
      </w:pPr>
      <w:r w:rsidRPr="00CC0CF8">
        <w:rPr>
          <w:rFonts w:ascii="Times New Roman" w:hAnsi="Times New Roman" w:cs="Times New Roman"/>
          <w:b/>
          <w:sz w:val="24"/>
          <w:szCs w:val="24"/>
          <w:lang w:val="ro-RO"/>
        </w:rPr>
        <w:t xml:space="preserve">Art. </w:t>
      </w:r>
      <w:r w:rsidR="00561520">
        <w:rPr>
          <w:rFonts w:ascii="Times New Roman" w:hAnsi="Times New Roman" w:cs="Times New Roman"/>
          <w:b/>
          <w:sz w:val="24"/>
          <w:szCs w:val="24"/>
          <w:lang w:val="ro-RO"/>
        </w:rPr>
        <w:t>14</w:t>
      </w:r>
      <w:r w:rsidRPr="00CC0CF8">
        <w:rPr>
          <w:rFonts w:ascii="Times New Roman" w:hAnsi="Times New Roman" w:cs="Times New Roman"/>
          <w:b/>
          <w:sz w:val="24"/>
          <w:szCs w:val="24"/>
          <w:lang w:val="ro-RO"/>
        </w:rPr>
        <w:t xml:space="preserve"> </w:t>
      </w:r>
      <w:r w:rsidRPr="00CC0CF8">
        <w:rPr>
          <w:rFonts w:ascii="Times New Roman" w:hAnsi="Times New Roman" w:cs="Times New Roman"/>
          <w:sz w:val="24"/>
          <w:szCs w:val="24"/>
          <w:lang w:val="ro-RO"/>
        </w:rPr>
        <w:t>Beneficiarii Programului sunt persoane fizice care indeplinesc cumulativ urmatoarele conditii:</w:t>
      </w:r>
    </w:p>
    <w:p w14:paraId="706C6625" w14:textId="56D16475" w:rsidR="0090176F" w:rsidRPr="005E1948" w:rsidRDefault="0090176F" w:rsidP="00C73D12">
      <w:pPr>
        <w:pStyle w:val="ListParagraph"/>
        <w:numPr>
          <w:ilvl w:val="0"/>
          <w:numId w:val="26"/>
        </w:numPr>
        <w:tabs>
          <w:tab w:val="left" w:pos="541"/>
          <w:tab w:val="left" w:pos="691"/>
          <w:tab w:val="right" w:pos="9360"/>
        </w:tabs>
        <w:spacing w:after="0" w:line="240" w:lineRule="auto"/>
        <w:jc w:val="both"/>
        <w:rPr>
          <w:rFonts w:ascii="Times New Roman" w:hAnsi="Times New Roman" w:cs="Times New Roman"/>
          <w:sz w:val="24"/>
          <w:szCs w:val="24"/>
          <w:lang w:val="ro-RO"/>
        </w:rPr>
      </w:pPr>
      <w:r w:rsidRPr="00C73D12">
        <w:rPr>
          <w:rFonts w:ascii="Times New Roman" w:hAnsi="Times New Roman" w:cs="Times New Roman"/>
          <w:sz w:val="24"/>
          <w:szCs w:val="24"/>
          <w:lang w:val="ro-RO"/>
        </w:rPr>
        <w:t>O p</w:t>
      </w:r>
      <w:r w:rsidRPr="00561520">
        <w:rPr>
          <w:rFonts w:ascii="Times New Roman" w:hAnsi="Times New Roman" w:cs="Times New Roman"/>
          <w:sz w:val="24"/>
          <w:szCs w:val="24"/>
          <w:lang w:val="ro-RO"/>
        </w:rPr>
        <w:t xml:space="preserve">ersoana sau o familie, formata din cel putin doi membri adulti sau din minim un adult </w:t>
      </w:r>
      <w:r w:rsidRPr="005E1948">
        <w:rPr>
          <w:rFonts w:ascii="Times New Roman" w:hAnsi="Times New Roman" w:cs="Times New Roman"/>
          <w:sz w:val="24"/>
          <w:szCs w:val="24"/>
          <w:lang w:val="ro-RO"/>
        </w:rPr>
        <w:t>si un copil, nu poate detine decat un credit finantat prin Program sau Programul „Prima casa”;</w:t>
      </w:r>
    </w:p>
    <w:p w14:paraId="09979886" w14:textId="4FCB6E02" w:rsidR="0090176F" w:rsidRPr="005E1948" w:rsidRDefault="0090176F" w:rsidP="00C73D12">
      <w:pPr>
        <w:pStyle w:val="ListParagraph"/>
        <w:numPr>
          <w:ilvl w:val="0"/>
          <w:numId w:val="26"/>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Veniturile </w:t>
      </w:r>
      <w:r w:rsidR="002974AB" w:rsidRPr="005E1948">
        <w:rPr>
          <w:rFonts w:ascii="Times New Roman" w:hAnsi="Times New Roman" w:cs="Times New Roman"/>
          <w:sz w:val="24"/>
          <w:szCs w:val="24"/>
          <w:lang w:val="ro-RO"/>
        </w:rPr>
        <w:t xml:space="preserve">nete ale </w:t>
      </w:r>
      <w:r w:rsidRPr="005E1948">
        <w:rPr>
          <w:rFonts w:ascii="Times New Roman" w:hAnsi="Times New Roman" w:cs="Times New Roman"/>
          <w:sz w:val="24"/>
          <w:szCs w:val="24"/>
          <w:lang w:val="ro-RO"/>
        </w:rPr>
        <w:t>beneficiarului programului sau familiei la data solicitarii creditului garantat nu pot depasi valoare de 10.000 lei pe persoana, 11.000 lei pe o familie cu doi membri  sau o familie cu un copil, inclusiv inclusiv pentru o persoana care este asistent maternal pentru un copil,   si  12.000 lei pe familie cu mai mult de doi copii;</w:t>
      </w:r>
    </w:p>
    <w:p w14:paraId="17C3028E" w14:textId="0F8F75F2" w:rsidR="0090176F" w:rsidRPr="005E1948" w:rsidRDefault="0090176F" w:rsidP="00C73D12">
      <w:pPr>
        <w:pStyle w:val="ListParagraph"/>
        <w:numPr>
          <w:ilvl w:val="0"/>
          <w:numId w:val="26"/>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Varsta beneficiarilor Programului este de maxim 55</w:t>
      </w:r>
      <w:r w:rsidR="00561520" w:rsidRPr="005E1948">
        <w:rPr>
          <w:rFonts w:ascii="Times New Roman" w:hAnsi="Times New Roman" w:cs="Times New Roman"/>
          <w:sz w:val="24"/>
          <w:szCs w:val="24"/>
          <w:lang w:val="ro-RO"/>
        </w:rPr>
        <w:t xml:space="preserve"> ani</w:t>
      </w:r>
      <w:r w:rsidRPr="005E1948">
        <w:rPr>
          <w:rFonts w:ascii="Times New Roman" w:hAnsi="Times New Roman" w:cs="Times New Roman"/>
          <w:sz w:val="24"/>
          <w:szCs w:val="24"/>
          <w:lang w:val="ro-RO"/>
        </w:rPr>
        <w:t>.</w:t>
      </w:r>
    </w:p>
    <w:p w14:paraId="37126AB1" w14:textId="77777777" w:rsidR="001C5AF0" w:rsidRPr="005E1948" w:rsidRDefault="001C5AF0" w:rsidP="001C5AF0">
      <w:pPr>
        <w:tabs>
          <w:tab w:val="left" w:pos="541"/>
          <w:tab w:val="left" w:pos="691"/>
          <w:tab w:val="right" w:pos="9360"/>
        </w:tabs>
        <w:spacing w:after="0" w:line="240" w:lineRule="auto"/>
        <w:jc w:val="both"/>
        <w:rPr>
          <w:rFonts w:ascii="Times New Roman" w:hAnsi="Times New Roman" w:cs="Times New Roman"/>
          <w:sz w:val="24"/>
          <w:szCs w:val="24"/>
          <w:lang w:val="ro-RO"/>
        </w:rPr>
      </w:pPr>
    </w:p>
    <w:p w14:paraId="66DF566F" w14:textId="77777777" w:rsidR="001C5AF0" w:rsidRPr="005E1948" w:rsidRDefault="001C5AF0" w:rsidP="001C5AF0">
      <w:pPr>
        <w:tabs>
          <w:tab w:val="left" w:pos="438"/>
          <w:tab w:val="left" w:pos="541"/>
          <w:tab w:val="left" w:pos="691"/>
          <w:tab w:val="right" w:pos="9360"/>
        </w:tabs>
        <w:spacing w:after="0" w:line="240" w:lineRule="auto"/>
        <w:jc w:val="both"/>
        <w:rPr>
          <w:rFonts w:ascii="Times New Roman" w:hAnsi="Times New Roman" w:cs="Times New Roman"/>
          <w:b/>
          <w:sz w:val="24"/>
          <w:szCs w:val="24"/>
          <w:lang w:val="ro-RO"/>
        </w:rPr>
      </w:pPr>
      <w:r w:rsidRPr="005E1948">
        <w:rPr>
          <w:rFonts w:ascii="Times New Roman" w:hAnsi="Times New Roman" w:cs="Times New Roman"/>
          <w:sz w:val="24"/>
          <w:szCs w:val="24"/>
          <w:lang w:val="ro-RO"/>
        </w:rPr>
        <w:tab/>
      </w:r>
      <w:r w:rsidRPr="005E1948">
        <w:rPr>
          <w:rFonts w:ascii="Times New Roman" w:hAnsi="Times New Roman" w:cs="Times New Roman"/>
          <w:b/>
          <w:sz w:val="24"/>
          <w:szCs w:val="24"/>
          <w:lang w:val="ro-RO"/>
        </w:rPr>
        <w:t>Persoane fizice sau juridice autorizate sa participe la program</w:t>
      </w:r>
    </w:p>
    <w:p w14:paraId="296B1384" w14:textId="77777777" w:rsidR="001C5AF0" w:rsidRPr="005E1948" w:rsidRDefault="001C5AF0" w:rsidP="001C5AF0">
      <w:pPr>
        <w:tabs>
          <w:tab w:val="left" w:pos="438"/>
          <w:tab w:val="left" w:pos="541"/>
          <w:tab w:val="left" w:pos="691"/>
          <w:tab w:val="right" w:pos="9360"/>
        </w:tabs>
        <w:spacing w:after="0" w:line="240" w:lineRule="auto"/>
        <w:jc w:val="both"/>
        <w:rPr>
          <w:rFonts w:ascii="Times New Roman" w:hAnsi="Times New Roman" w:cs="Times New Roman"/>
          <w:b/>
          <w:sz w:val="24"/>
          <w:szCs w:val="24"/>
          <w:lang w:val="ro-RO"/>
        </w:rPr>
      </w:pPr>
    </w:p>
    <w:p w14:paraId="03AB51FC" w14:textId="56320303" w:rsidR="001C5AF0" w:rsidRPr="005E1948" w:rsidRDefault="001C5AF0" w:rsidP="001C5AF0">
      <w:pPr>
        <w:tabs>
          <w:tab w:val="left" w:pos="438"/>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tab/>
      </w:r>
      <w:r w:rsidR="008D0AA7" w:rsidRPr="005E1948">
        <w:rPr>
          <w:rFonts w:ascii="Times New Roman" w:hAnsi="Times New Roman" w:cs="Times New Roman"/>
          <w:sz w:val="24"/>
          <w:szCs w:val="24"/>
          <w:lang w:val="ro-RO"/>
        </w:rPr>
        <w:t>Art. 1</w:t>
      </w:r>
      <w:r w:rsidR="00561520" w:rsidRPr="005E1948">
        <w:rPr>
          <w:rFonts w:ascii="Times New Roman" w:hAnsi="Times New Roman" w:cs="Times New Roman"/>
          <w:sz w:val="24"/>
          <w:szCs w:val="24"/>
          <w:lang w:val="ro-RO"/>
        </w:rPr>
        <w:t>5</w:t>
      </w:r>
      <w:r w:rsidRPr="005E1948">
        <w:rPr>
          <w:rFonts w:ascii="Times New Roman" w:hAnsi="Times New Roman" w:cs="Times New Roman"/>
          <w:sz w:val="24"/>
          <w:szCs w:val="24"/>
          <w:lang w:val="ro-RO"/>
        </w:rPr>
        <w:t xml:space="preserve"> </w:t>
      </w:r>
      <w:r w:rsidR="002974AB" w:rsidRPr="005E1948">
        <w:rPr>
          <w:rFonts w:ascii="Times New Roman" w:hAnsi="Times New Roman" w:cs="Times New Roman"/>
          <w:sz w:val="24"/>
          <w:szCs w:val="24"/>
          <w:lang w:val="ro-RO"/>
        </w:rPr>
        <w:t xml:space="preserve">(1) </w:t>
      </w:r>
      <w:r w:rsidRPr="005E1948">
        <w:rPr>
          <w:rFonts w:ascii="Times New Roman" w:hAnsi="Times New Roman" w:cs="Times New Roman"/>
          <w:sz w:val="24"/>
          <w:szCs w:val="24"/>
          <w:lang w:val="ro-RO"/>
        </w:rPr>
        <w:t xml:space="preserve">Persoanele </w:t>
      </w:r>
      <w:r w:rsidR="00732DAC" w:rsidRPr="005E1948">
        <w:rPr>
          <w:rFonts w:ascii="Times New Roman" w:hAnsi="Times New Roman" w:cs="Times New Roman"/>
          <w:sz w:val="24"/>
          <w:szCs w:val="24"/>
          <w:lang w:val="ro-RO"/>
        </w:rPr>
        <w:t>fizice sau juridice autorizate sa participe la program sunt persoanele sunt persoa</w:t>
      </w:r>
      <w:r w:rsidR="002974AB" w:rsidRPr="005E1948">
        <w:rPr>
          <w:rFonts w:ascii="Times New Roman" w:hAnsi="Times New Roman" w:cs="Times New Roman"/>
          <w:sz w:val="24"/>
          <w:szCs w:val="24"/>
          <w:lang w:val="ro-RO"/>
        </w:rPr>
        <w:t>nele care au dreptul sa comercializeze locuinte noi</w:t>
      </w:r>
      <w:r w:rsidR="002D696C" w:rsidRPr="005E1948">
        <w:rPr>
          <w:rFonts w:ascii="Times New Roman" w:hAnsi="Times New Roman" w:cs="Times New Roman"/>
          <w:sz w:val="24"/>
          <w:szCs w:val="24"/>
          <w:lang w:val="ro-RO"/>
        </w:rPr>
        <w:t>, denumite in continuare comercianti</w:t>
      </w:r>
      <w:r w:rsidR="002974AB" w:rsidRPr="005E1948">
        <w:rPr>
          <w:rFonts w:ascii="Times New Roman" w:hAnsi="Times New Roman" w:cs="Times New Roman"/>
          <w:sz w:val="24"/>
          <w:szCs w:val="24"/>
          <w:lang w:val="ro-RO"/>
        </w:rPr>
        <w:t xml:space="preserve">. </w:t>
      </w:r>
    </w:p>
    <w:p w14:paraId="3F24C989" w14:textId="221E637A" w:rsidR="002974AB" w:rsidRPr="005E1948" w:rsidRDefault="002974AB" w:rsidP="001C5AF0">
      <w:pPr>
        <w:tabs>
          <w:tab w:val="left" w:pos="438"/>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lastRenderedPageBreak/>
        <w:tab/>
        <w:t xml:space="preserve">(2) </w:t>
      </w:r>
      <w:r w:rsidR="002D696C" w:rsidRPr="005E1948">
        <w:rPr>
          <w:rFonts w:ascii="Times New Roman" w:hAnsi="Times New Roman" w:cs="Times New Roman"/>
          <w:sz w:val="24"/>
          <w:szCs w:val="24"/>
          <w:lang w:val="ro-RO"/>
        </w:rPr>
        <w:t>Comerciantii ofera beneficiarilor locuinte noi pentru care asigura finantarea in rate egale pentru o perioada de minim 10 ani si maxim 20 de ani din surse proprii fara perceperea de dobanzi sau alte costuri fata de valoarea de vanzare a locuintei cu plata integrala.</w:t>
      </w:r>
    </w:p>
    <w:p w14:paraId="02DB06F5" w14:textId="70E9D621" w:rsidR="002D696C" w:rsidRPr="005E1948" w:rsidRDefault="002D696C" w:rsidP="001C5AF0">
      <w:pPr>
        <w:tabs>
          <w:tab w:val="left" w:pos="438"/>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ab/>
        <w:t>(3) Utilizeaza valoarea subventiei primite de la beneficiar pentru plata creditelor aferente constructiei imobilului in care se afla locuinta vanduta;</w:t>
      </w:r>
    </w:p>
    <w:p w14:paraId="2F45CC11" w14:textId="17E6B3E0" w:rsidR="0090176F" w:rsidRPr="005E1948" w:rsidRDefault="00C73D12" w:rsidP="0090176F">
      <w:pPr>
        <w:tabs>
          <w:tab w:val="left" w:pos="541"/>
          <w:tab w:val="left" w:pos="691"/>
          <w:tab w:val="right" w:pos="9360"/>
        </w:tabs>
        <w:spacing w:after="0" w:line="240" w:lineRule="auto"/>
        <w:jc w:val="both"/>
        <w:rPr>
          <w:rFonts w:ascii="Times New Roman" w:hAnsi="Times New Roman" w:cs="Times New Roman"/>
          <w:b/>
          <w:sz w:val="24"/>
          <w:szCs w:val="24"/>
          <w:lang w:val="ro-RO"/>
        </w:rPr>
      </w:pPr>
      <w:r w:rsidRPr="005E1948">
        <w:rPr>
          <w:rFonts w:ascii="Times New Roman" w:hAnsi="Times New Roman" w:cs="Times New Roman"/>
          <w:sz w:val="24"/>
          <w:szCs w:val="24"/>
          <w:lang w:val="ro-RO"/>
        </w:rPr>
        <w:tab/>
      </w:r>
      <w:bookmarkStart w:id="0" w:name="_GoBack"/>
      <w:bookmarkEnd w:id="0"/>
    </w:p>
    <w:p w14:paraId="2D53FD56" w14:textId="77777777" w:rsidR="00561520" w:rsidRDefault="00561520" w:rsidP="0090176F">
      <w:pPr>
        <w:tabs>
          <w:tab w:val="left" w:pos="541"/>
          <w:tab w:val="left" w:pos="691"/>
          <w:tab w:val="right" w:pos="9360"/>
        </w:tabs>
        <w:spacing w:after="0" w:line="240" w:lineRule="auto"/>
        <w:jc w:val="both"/>
        <w:rPr>
          <w:rFonts w:ascii="Times New Roman" w:hAnsi="Times New Roman" w:cs="Times New Roman"/>
          <w:b/>
          <w:sz w:val="24"/>
          <w:szCs w:val="24"/>
          <w:lang w:val="ro-RO"/>
        </w:rPr>
      </w:pPr>
    </w:p>
    <w:p w14:paraId="23B270C9" w14:textId="0DAC7D6A" w:rsidR="0090176F" w:rsidRPr="00CC0CF8" w:rsidRDefault="0090176F" w:rsidP="0090176F">
      <w:pPr>
        <w:tabs>
          <w:tab w:val="left" w:pos="541"/>
          <w:tab w:val="left" w:pos="691"/>
          <w:tab w:val="right" w:pos="9360"/>
        </w:tabs>
        <w:spacing w:after="0" w:line="240" w:lineRule="auto"/>
        <w:jc w:val="both"/>
        <w:rPr>
          <w:rFonts w:ascii="Times New Roman" w:hAnsi="Times New Roman" w:cs="Times New Roman"/>
          <w:b/>
          <w:sz w:val="24"/>
          <w:szCs w:val="24"/>
          <w:lang w:val="ro-RO"/>
        </w:rPr>
      </w:pPr>
      <w:r w:rsidRPr="00CC0CF8">
        <w:rPr>
          <w:rFonts w:ascii="Times New Roman" w:hAnsi="Times New Roman" w:cs="Times New Roman"/>
          <w:b/>
          <w:sz w:val="24"/>
          <w:szCs w:val="24"/>
          <w:lang w:val="ro-RO"/>
        </w:rPr>
        <w:t xml:space="preserve">       Acordarea Finantarilor</w:t>
      </w:r>
    </w:p>
    <w:p w14:paraId="0F9D82E0" w14:textId="77777777" w:rsidR="0090176F" w:rsidRPr="00CC0CF8" w:rsidRDefault="0090176F" w:rsidP="0090176F">
      <w:pPr>
        <w:tabs>
          <w:tab w:val="left" w:pos="541"/>
          <w:tab w:val="left" w:pos="691"/>
          <w:tab w:val="right" w:pos="9360"/>
        </w:tabs>
        <w:spacing w:after="0" w:line="240" w:lineRule="auto"/>
        <w:jc w:val="both"/>
        <w:rPr>
          <w:rFonts w:ascii="Times New Roman" w:hAnsi="Times New Roman" w:cs="Times New Roman"/>
          <w:b/>
          <w:sz w:val="24"/>
          <w:szCs w:val="24"/>
          <w:lang w:val="ro-RO"/>
        </w:rPr>
      </w:pPr>
    </w:p>
    <w:p w14:paraId="28B2732A" w14:textId="419CD28B" w:rsidR="0090176F" w:rsidRPr="00CC0CF8" w:rsidRDefault="008D0AA7" w:rsidP="0090176F">
      <w:pPr>
        <w:tabs>
          <w:tab w:val="left" w:pos="541"/>
          <w:tab w:val="left" w:pos="691"/>
          <w:tab w:val="right" w:pos="9360"/>
        </w:tabs>
        <w:spacing w:after="0" w:line="240"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Art. 1</w:t>
      </w:r>
      <w:r w:rsidR="00561520">
        <w:rPr>
          <w:rFonts w:ascii="Times New Roman" w:hAnsi="Times New Roman" w:cs="Times New Roman"/>
          <w:b/>
          <w:sz w:val="24"/>
          <w:szCs w:val="24"/>
          <w:lang w:val="ro-RO"/>
        </w:rPr>
        <w:t>6</w:t>
      </w:r>
      <w:r w:rsidR="0090176F" w:rsidRPr="00CC0CF8">
        <w:rPr>
          <w:rFonts w:ascii="Times New Roman" w:hAnsi="Times New Roman" w:cs="Times New Roman"/>
          <w:sz w:val="24"/>
          <w:szCs w:val="24"/>
          <w:lang w:val="ro-RO"/>
        </w:rPr>
        <w:t xml:space="preserve"> Beneficiarii pot accesa Programul cu respectarea conditiilor prevazute de prezentul act normativ in una din urmatoarele situatii:</w:t>
      </w:r>
    </w:p>
    <w:p w14:paraId="60F8D70A" w14:textId="0BB8A6FE" w:rsidR="0090176F" w:rsidRPr="005E1948" w:rsidRDefault="0090176F" w:rsidP="00C73D12">
      <w:pPr>
        <w:pStyle w:val="ListParagraph"/>
        <w:numPr>
          <w:ilvl w:val="0"/>
          <w:numId w:val="27"/>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La achizitia unei locuinte noi</w:t>
      </w:r>
      <w:r w:rsidR="00561520" w:rsidRPr="005E1948">
        <w:rPr>
          <w:rFonts w:ascii="Times New Roman" w:hAnsi="Times New Roman" w:cs="Times New Roman"/>
          <w:sz w:val="24"/>
          <w:szCs w:val="24"/>
          <w:lang w:val="ro-RO"/>
        </w:rPr>
        <w:t>;</w:t>
      </w:r>
      <w:r w:rsidRPr="005E1948">
        <w:rPr>
          <w:rFonts w:ascii="Times New Roman" w:hAnsi="Times New Roman" w:cs="Times New Roman"/>
          <w:sz w:val="24"/>
          <w:szCs w:val="24"/>
          <w:lang w:val="ro-RO"/>
        </w:rPr>
        <w:t xml:space="preserve"> </w:t>
      </w:r>
    </w:p>
    <w:p w14:paraId="455E9118" w14:textId="30E32B28" w:rsidR="0090176F" w:rsidRPr="005E1948" w:rsidRDefault="0090176F" w:rsidP="00C73D12">
      <w:pPr>
        <w:pStyle w:val="ListParagraph"/>
        <w:numPr>
          <w:ilvl w:val="0"/>
          <w:numId w:val="27"/>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La achizitia unei locuinte</w:t>
      </w:r>
      <w:r w:rsidR="001C5AF0" w:rsidRPr="005E1948">
        <w:rPr>
          <w:rFonts w:ascii="Times New Roman" w:hAnsi="Times New Roman" w:cs="Times New Roman"/>
          <w:sz w:val="24"/>
          <w:szCs w:val="24"/>
          <w:lang w:val="ro-RO"/>
        </w:rPr>
        <w:t xml:space="preserve"> noi</w:t>
      </w:r>
      <w:r w:rsidRPr="005E1948">
        <w:rPr>
          <w:rFonts w:ascii="Times New Roman" w:hAnsi="Times New Roman" w:cs="Times New Roman"/>
          <w:sz w:val="24"/>
          <w:szCs w:val="24"/>
          <w:lang w:val="ro-RO"/>
        </w:rPr>
        <w:t xml:space="preserve"> cu o suprafata  mai mare decat cea detinuta la momentul solicitarii dar nu mai mare de 100 mp utili, cu conditia renuntarii la vechea locuinta pana la data obtinerii finantarii cu garantia statului;</w:t>
      </w:r>
    </w:p>
    <w:p w14:paraId="57F1263A" w14:textId="2EEBCA3C" w:rsidR="0090176F" w:rsidRPr="005E1948" w:rsidRDefault="0090176F" w:rsidP="00C73D12">
      <w:pPr>
        <w:pStyle w:val="ListParagraph"/>
        <w:numPr>
          <w:ilvl w:val="0"/>
          <w:numId w:val="27"/>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La achizitia unei locuinte </w:t>
      </w:r>
      <w:r w:rsidR="001C5AF0" w:rsidRPr="005E1948">
        <w:rPr>
          <w:rFonts w:ascii="Times New Roman" w:hAnsi="Times New Roman" w:cs="Times New Roman"/>
          <w:sz w:val="24"/>
          <w:szCs w:val="24"/>
          <w:lang w:val="ro-RO"/>
        </w:rPr>
        <w:t xml:space="preserve">noi </w:t>
      </w:r>
      <w:r w:rsidRPr="005E1948">
        <w:rPr>
          <w:rFonts w:ascii="Times New Roman" w:hAnsi="Times New Roman" w:cs="Times New Roman"/>
          <w:sz w:val="24"/>
          <w:szCs w:val="24"/>
          <w:lang w:val="ro-RO"/>
        </w:rPr>
        <w:t>cu o suprafata de minim 50 mp utili si maxim 100 mp utili cu o valoarea mai mare de 570.000 lei, cu conditia ca beneficiarul sa achite din resurse proprii (fara credit prin program guvernamental) diferenta dintre valoarea creditului si suma de 570.000 lei;</w:t>
      </w:r>
    </w:p>
    <w:p w14:paraId="5954571C" w14:textId="51675234" w:rsidR="0090176F" w:rsidRPr="005E1948" w:rsidRDefault="0090176F" w:rsidP="00C73D12">
      <w:pPr>
        <w:pStyle w:val="ListParagraph"/>
        <w:numPr>
          <w:ilvl w:val="0"/>
          <w:numId w:val="27"/>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Pe durata contractului de </w:t>
      </w:r>
      <w:r w:rsidR="001C5AF0" w:rsidRPr="005E1948">
        <w:rPr>
          <w:rFonts w:ascii="Times New Roman" w:hAnsi="Times New Roman" w:cs="Times New Roman"/>
          <w:sz w:val="24"/>
          <w:szCs w:val="24"/>
          <w:lang w:val="ro-RO"/>
        </w:rPr>
        <w:t>finantare</w:t>
      </w:r>
      <w:r w:rsidRPr="005E1948">
        <w:rPr>
          <w:rFonts w:ascii="Times New Roman" w:hAnsi="Times New Roman" w:cs="Times New Roman"/>
          <w:sz w:val="24"/>
          <w:szCs w:val="24"/>
          <w:lang w:val="ro-RO"/>
        </w:rPr>
        <w:t xml:space="preserve"> sa nu detina  din locuinte in mediul urban, individual sau impreuna cu familia definita la art. 3 lit. a), peste 50% inclusiv dintr-un contract pentru aceste locuinte. In cazul in care survine o modificare in acest sens dupa intrarea in  Program, in termen de 12 luni de la aparitia acestei situatii trebuie sa decida asupra detinerii locuintei  din Program sau altei locuinte si sa notifice aceasta decizie Finantatorului  si FNGCIMM.</w:t>
      </w:r>
    </w:p>
    <w:p w14:paraId="139EB76C" w14:textId="77777777" w:rsidR="0090176F" w:rsidRPr="005E1948" w:rsidRDefault="0090176F" w:rsidP="0090176F">
      <w:pPr>
        <w:pStyle w:val="ListParagraph"/>
        <w:tabs>
          <w:tab w:val="left" w:pos="541"/>
          <w:tab w:val="left" w:pos="691"/>
          <w:tab w:val="right" w:pos="9360"/>
        </w:tabs>
        <w:spacing w:after="0" w:line="240" w:lineRule="auto"/>
        <w:ind w:left="1077"/>
        <w:jc w:val="both"/>
        <w:rPr>
          <w:rFonts w:ascii="Times New Roman" w:hAnsi="Times New Roman" w:cs="Times New Roman"/>
          <w:sz w:val="24"/>
          <w:szCs w:val="24"/>
          <w:lang w:val="ro-RO"/>
        </w:rPr>
      </w:pPr>
    </w:p>
    <w:p w14:paraId="4AEF7370" w14:textId="05823F7F" w:rsidR="0090176F" w:rsidRPr="005E1948" w:rsidRDefault="0090176F" w:rsidP="0090176F">
      <w:pPr>
        <w:tabs>
          <w:tab w:val="left" w:pos="541"/>
          <w:tab w:val="left" w:pos="691"/>
          <w:tab w:val="right" w:pos="9360"/>
        </w:tabs>
        <w:spacing w:after="0" w:line="240" w:lineRule="auto"/>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ab/>
      </w:r>
      <w:r w:rsidR="001C5AF0" w:rsidRPr="005E1948">
        <w:rPr>
          <w:rFonts w:ascii="Times New Roman" w:hAnsi="Times New Roman" w:cs="Times New Roman"/>
          <w:b/>
          <w:sz w:val="24"/>
          <w:szCs w:val="24"/>
          <w:lang w:val="ro-RO"/>
        </w:rPr>
        <w:t xml:space="preserve">Acordarea primei </w:t>
      </w:r>
    </w:p>
    <w:p w14:paraId="5F2C7B48" w14:textId="77777777" w:rsidR="0090176F" w:rsidRPr="005E1948" w:rsidRDefault="0090176F" w:rsidP="0090176F">
      <w:pPr>
        <w:tabs>
          <w:tab w:val="left" w:pos="541"/>
          <w:tab w:val="left" w:pos="691"/>
          <w:tab w:val="right" w:pos="9360"/>
        </w:tabs>
        <w:spacing w:after="0" w:line="240" w:lineRule="auto"/>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tab/>
      </w:r>
    </w:p>
    <w:p w14:paraId="2C644E83" w14:textId="67BE3148" w:rsidR="00C73D12" w:rsidRPr="005E1948" w:rsidRDefault="0090176F" w:rsidP="00C73D12">
      <w:p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tab/>
      </w:r>
      <w:r w:rsidR="008D0AA7" w:rsidRPr="005E1948">
        <w:rPr>
          <w:rFonts w:ascii="Times New Roman" w:hAnsi="Times New Roman" w:cs="Times New Roman"/>
          <w:b/>
          <w:sz w:val="24"/>
          <w:szCs w:val="24"/>
          <w:lang w:val="ro-RO"/>
        </w:rPr>
        <w:t>Art. 1</w:t>
      </w:r>
      <w:r w:rsidR="00561520" w:rsidRPr="005E1948">
        <w:rPr>
          <w:rFonts w:ascii="Times New Roman" w:hAnsi="Times New Roman" w:cs="Times New Roman"/>
          <w:b/>
          <w:sz w:val="24"/>
          <w:szCs w:val="24"/>
          <w:lang w:val="ro-RO"/>
        </w:rPr>
        <w:t>7</w:t>
      </w:r>
      <w:r w:rsidRPr="005E1948">
        <w:rPr>
          <w:rFonts w:ascii="Times New Roman" w:hAnsi="Times New Roman" w:cs="Times New Roman"/>
          <w:b/>
          <w:sz w:val="24"/>
          <w:szCs w:val="24"/>
          <w:lang w:val="ro-RO"/>
        </w:rPr>
        <w:t xml:space="preserve"> </w:t>
      </w:r>
      <w:r w:rsidRPr="005E1948">
        <w:rPr>
          <w:rFonts w:ascii="Times New Roman" w:hAnsi="Times New Roman" w:cs="Times New Roman"/>
          <w:sz w:val="24"/>
          <w:szCs w:val="24"/>
          <w:lang w:val="ro-RO"/>
        </w:rPr>
        <w:t>Programul poate fi accesat in urmatoarele conditii financiare:</w:t>
      </w:r>
    </w:p>
    <w:p w14:paraId="39FEC771" w14:textId="62FAEF34" w:rsidR="00C73D12" w:rsidRPr="005E1948" w:rsidRDefault="0090176F" w:rsidP="00C73D12">
      <w:pPr>
        <w:pStyle w:val="ListParagraph"/>
        <w:numPr>
          <w:ilvl w:val="0"/>
          <w:numId w:val="29"/>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Durata creditului garantat este de m</w:t>
      </w:r>
      <w:r w:rsidR="002974AB" w:rsidRPr="005E1948">
        <w:rPr>
          <w:rFonts w:ascii="Times New Roman" w:hAnsi="Times New Roman" w:cs="Times New Roman"/>
          <w:sz w:val="24"/>
          <w:szCs w:val="24"/>
          <w:lang w:val="ro-RO"/>
        </w:rPr>
        <w:t>inim 10 ani si</w:t>
      </w:r>
      <w:r w:rsidRPr="005E1948">
        <w:rPr>
          <w:rFonts w:ascii="Times New Roman" w:hAnsi="Times New Roman" w:cs="Times New Roman"/>
          <w:sz w:val="24"/>
          <w:szCs w:val="24"/>
          <w:lang w:val="ro-RO"/>
        </w:rPr>
        <w:t xml:space="preserve"> 20 ani;</w:t>
      </w:r>
    </w:p>
    <w:p w14:paraId="1E66BBD0" w14:textId="3A68CAB2" w:rsidR="0090176F" w:rsidRPr="005E1948" w:rsidRDefault="00C73D12" w:rsidP="00C73D12">
      <w:pPr>
        <w:pStyle w:val="ListParagraph"/>
        <w:numPr>
          <w:ilvl w:val="0"/>
          <w:numId w:val="29"/>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w:t>
      </w:r>
      <w:r w:rsidR="0090176F" w:rsidRPr="005E1948">
        <w:rPr>
          <w:rFonts w:ascii="Times New Roman" w:hAnsi="Times New Roman" w:cs="Times New Roman"/>
          <w:sz w:val="24"/>
          <w:szCs w:val="24"/>
          <w:lang w:val="ro-RO"/>
        </w:rPr>
        <w:t xml:space="preserve">In cazul </w:t>
      </w:r>
      <w:proofErr w:type="spellStart"/>
      <w:r w:rsidR="0090176F" w:rsidRPr="005E1948">
        <w:rPr>
          <w:rFonts w:ascii="Times New Roman" w:hAnsi="Times New Roman" w:cs="Times New Roman"/>
          <w:sz w:val="24"/>
          <w:szCs w:val="24"/>
          <w:lang w:val="ro-RO"/>
        </w:rPr>
        <w:t>locuintelor</w:t>
      </w:r>
      <w:proofErr w:type="spellEnd"/>
      <w:r w:rsidR="0090176F" w:rsidRPr="005E1948">
        <w:rPr>
          <w:rFonts w:ascii="Times New Roman" w:hAnsi="Times New Roman" w:cs="Times New Roman"/>
          <w:sz w:val="24"/>
          <w:szCs w:val="24"/>
          <w:lang w:val="ro-RO"/>
        </w:rPr>
        <w:t xml:space="preserve"> cu valoare mai mica sau egala cu 570.000 lei, avansul minim este cuprins intre 5% - 10% din valoarea </w:t>
      </w:r>
      <w:proofErr w:type="spellStart"/>
      <w:r w:rsidRPr="005E1948">
        <w:rPr>
          <w:rFonts w:ascii="Times New Roman" w:hAnsi="Times New Roman" w:cs="Times New Roman"/>
          <w:sz w:val="24"/>
          <w:szCs w:val="24"/>
          <w:lang w:val="ro-RO"/>
        </w:rPr>
        <w:t>pretului</w:t>
      </w:r>
      <w:proofErr w:type="spellEnd"/>
      <w:r w:rsidRPr="005E1948">
        <w:rPr>
          <w:rFonts w:ascii="Times New Roman" w:hAnsi="Times New Roman" w:cs="Times New Roman"/>
          <w:sz w:val="24"/>
          <w:szCs w:val="24"/>
          <w:lang w:val="ro-RO"/>
        </w:rPr>
        <w:t xml:space="preserve"> </w:t>
      </w:r>
      <w:proofErr w:type="spellStart"/>
      <w:r w:rsidRPr="005E1948">
        <w:rPr>
          <w:rFonts w:ascii="Times New Roman" w:hAnsi="Times New Roman" w:cs="Times New Roman"/>
          <w:sz w:val="24"/>
          <w:szCs w:val="24"/>
          <w:lang w:val="ro-RO"/>
        </w:rPr>
        <w:t>locuintei</w:t>
      </w:r>
      <w:proofErr w:type="spellEnd"/>
      <w:r w:rsidR="0090176F" w:rsidRPr="005E1948">
        <w:rPr>
          <w:rFonts w:ascii="Times New Roman" w:hAnsi="Times New Roman" w:cs="Times New Roman"/>
          <w:sz w:val="24"/>
          <w:szCs w:val="24"/>
          <w:lang w:val="ro-RO"/>
        </w:rPr>
        <w:t xml:space="preserve">, cu posibilitatea beneficiarului de a  opta pentru un avans mai mare 10%,  acesta </w:t>
      </w:r>
      <w:proofErr w:type="spellStart"/>
      <w:r w:rsidR="0090176F" w:rsidRPr="005E1948">
        <w:rPr>
          <w:rFonts w:ascii="Times New Roman" w:hAnsi="Times New Roman" w:cs="Times New Roman"/>
          <w:sz w:val="24"/>
          <w:szCs w:val="24"/>
          <w:lang w:val="ro-RO"/>
        </w:rPr>
        <w:t>reprezentand</w:t>
      </w:r>
      <w:proofErr w:type="spellEnd"/>
      <w:r w:rsidR="0090176F" w:rsidRPr="005E1948">
        <w:rPr>
          <w:rFonts w:ascii="Times New Roman" w:hAnsi="Times New Roman" w:cs="Times New Roman"/>
          <w:sz w:val="24"/>
          <w:szCs w:val="24"/>
          <w:lang w:val="ro-RO"/>
        </w:rPr>
        <w:t xml:space="preserve"> </w:t>
      </w:r>
      <w:proofErr w:type="spellStart"/>
      <w:r w:rsidR="0090176F" w:rsidRPr="005E1948">
        <w:rPr>
          <w:rFonts w:ascii="Times New Roman" w:hAnsi="Times New Roman" w:cs="Times New Roman"/>
          <w:iCs/>
          <w:sz w:val="24"/>
          <w:szCs w:val="24"/>
        </w:rPr>
        <w:t>diferenţa</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dintre</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preţul</w:t>
      </w:r>
      <w:proofErr w:type="spellEnd"/>
      <w:r w:rsidR="0090176F" w:rsidRPr="005E1948">
        <w:rPr>
          <w:rFonts w:ascii="Times New Roman" w:hAnsi="Times New Roman" w:cs="Times New Roman"/>
          <w:iCs/>
          <w:sz w:val="24"/>
          <w:szCs w:val="24"/>
        </w:rPr>
        <w:t xml:space="preserve"> de </w:t>
      </w:r>
      <w:proofErr w:type="spellStart"/>
      <w:r w:rsidR="0090176F" w:rsidRPr="005E1948">
        <w:rPr>
          <w:rFonts w:ascii="Times New Roman" w:hAnsi="Times New Roman" w:cs="Times New Roman"/>
          <w:iCs/>
          <w:sz w:val="24"/>
          <w:szCs w:val="24"/>
        </w:rPr>
        <w:t>achiziţie</w:t>
      </w:r>
      <w:proofErr w:type="spellEnd"/>
      <w:r w:rsidR="0090176F" w:rsidRPr="005E1948">
        <w:rPr>
          <w:rFonts w:ascii="Times New Roman" w:hAnsi="Times New Roman" w:cs="Times New Roman"/>
          <w:iCs/>
          <w:sz w:val="24"/>
          <w:szCs w:val="24"/>
        </w:rPr>
        <w:t xml:space="preserve"> a </w:t>
      </w:r>
      <w:proofErr w:type="spellStart"/>
      <w:r w:rsidR="0090176F" w:rsidRPr="005E1948">
        <w:rPr>
          <w:rFonts w:ascii="Times New Roman" w:hAnsi="Times New Roman" w:cs="Times New Roman"/>
          <w:iCs/>
          <w:sz w:val="24"/>
          <w:szCs w:val="24"/>
        </w:rPr>
        <w:t>locuinţei</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rezultat</w:t>
      </w:r>
      <w:proofErr w:type="spellEnd"/>
      <w:r w:rsidR="0090176F" w:rsidRPr="005E1948">
        <w:rPr>
          <w:rFonts w:ascii="Times New Roman" w:hAnsi="Times New Roman" w:cs="Times New Roman"/>
          <w:iCs/>
          <w:sz w:val="24"/>
          <w:szCs w:val="24"/>
        </w:rPr>
        <w:t xml:space="preserve"> din </w:t>
      </w:r>
      <w:proofErr w:type="spellStart"/>
      <w:r w:rsidR="0090176F" w:rsidRPr="005E1948">
        <w:rPr>
          <w:rFonts w:ascii="Times New Roman" w:hAnsi="Times New Roman" w:cs="Times New Roman"/>
          <w:iCs/>
          <w:sz w:val="24"/>
          <w:szCs w:val="24"/>
        </w:rPr>
        <w:t>antecontractul</w:t>
      </w:r>
      <w:proofErr w:type="spellEnd"/>
      <w:r w:rsidR="0090176F" w:rsidRPr="005E1948">
        <w:rPr>
          <w:rFonts w:ascii="Times New Roman" w:hAnsi="Times New Roman" w:cs="Times New Roman"/>
          <w:iCs/>
          <w:sz w:val="24"/>
          <w:szCs w:val="24"/>
        </w:rPr>
        <w:t xml:space="preserve"> de </w:t>
      </w:r>
      <w:proofErr w:type="spellStart"/>
      <w:r w:rsidR="0090176F" w:rsidRPr="005E1948">
        <w:rPr>
          <w:rFonts w:ascii="Times New Roman" w:hAnsi="Times New Roman" w:cs="Times New Roman"/>
          <w:iCs/>
          <w:sz w:val="24"/>
          <w:szCs w:val="24"/>
        </w:rPr>
        <w:t>vânzare-cumpărare</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şi</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finanţarea</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garantată</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Pentru</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locuintele</w:t>
      </w:r>
      <w:proofErr w:type="spellEnd"/>
      <w:r w:rsidR="0090176F" w:rsidRPr="005E1948">
        <w:rPr>
          <w:rFonts w:ascii="Times New Roman" w:hAnsi="Times New Roman" w:cs="Times New Roman"/>
          <w:iCs/>
          <w:sz w:val="24"/>
          <w:szCs w:val="24"/>
        </w:rPr>
        <w:t xml:space="preserve"> care </w:t>
      </w:r>
      <w:proofErr w:type="spellStart"/>
      <w:r w:rsidR="0090176F" w:rsidRPr="005E1948">
        <w:rPr>
          <w:rFonts w:ascii="Times New Roman" w:hAnsi="Times New Roman" w:cs="Times New Roman"/>
          <w:iCs/>
          <w:sz w:val="24"/>
          <w:szCs w:val="24"/>
        </w:rPr>
        <w:t>depasesc</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valoarea</w:t>
      </w:r>
      <w:proofErr w:type="spellEnd"/>
      <w:r w:rsidR="0090176F" w:rsidRPr="005E1948">
        <w:rPr>
          <w:rFonts w:ascii="Times New Roman" w:hAnsi="Times New Roman" w:cs="Times New Roman"/>
          <w:iCs/>
          <w:sz w:val="24"/>
          <w:szCs w:val="24"/>
        </w:rPr>
        <w:t xml:space="preserve"> de 570.000 lei </w:t>
      </w:r>
      <w:proofErr w:type="spellStart"/>
      <w:r w:rsidR="0090176F" w:rsidRPr="005E1948">
        <w:rPr>
          <w:rFonts w:ascii="Times New Roman" w:hAnsi="Times New Roman" w:cs="Times New Roman"/>
          <w:iCs/>
          <w:sz w:val="24"/>
          <w:szCs w:val="24"/>
        </w:rPr>
        <w:t>avansul</w:t>
      </w:r>
      <w:proofErr w:type="spellEnd"/>
      <w:r w:rsidR="0090176F" w:rsidRPr="005E1948">
        <w:rPr>
          <w:rFonts w:ascii="Times New Roman" w:hAnsi="Times New Roman" w:cs="Times New Roman"/>
          <w:iCs/>
          <w:sz w:val="24"/>
          <w:szCs w:val="24"/>
        </w:rPr>
        <w:t xml:space="preserve"> minim </w:t>
      </w:r>
      <w:proofErr w:type="spellStart"/>
      <w:r w:rsidR="0090176F" w:rsidRPr="005E1948">
        <w:rPr>
          <w:rFonts w:ascii="Times New Roman" w:hAnsi="Times New Roman" w:cs="Times New Roman"/>
          <w:iCs/>
          <w:sz w:val="24"/>
          <w:szCs w:val="24"/>
        </w:rPr>
        <w:t>este</w:t>
      </w:r>
      <w:proofErr w:type="spellEnd"/>
      <w:r w:rsidR="0090176F" w:rsidRPr="005E1948">
        <w:rPr>
          <w:rFonts w:ascii="Times New Roman" w:hAnsi="Times New Roman" w:cs="Times New Roman"/>
          <w:iCs/>
          <w:sz w:val="24"/>
          <w:szCs w:val="24"/>
        </w:rPr>
        <w:t xml:space="preserve"> de 30.000 lei (</w:t>
      </w:r>
      <w:proofErr w:type="spellStart"/>
      <w:r w:rsidR="0090176F" w:rsidRPr="005E1948">
        <w:rPr>
          <w:rFonts w:ascii="Times New Roman" w:hAnsi="Times New Roman" w:cs="Times New Roman"/>
          <w:iCs/>
          <w:sz w:val="24"/>
          <w:szCs w:val="24"/>
        </w:rPr>
        <w:t>cuprins</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intre</w:t>
      </w:r>
      <w:proofErr w:type="spellEnd"/>
      <w:r w:rsidR="0090176F" w:rsidRPr="005E1948">
        <w:rPr>
          <w:rFonts w:ascii="Times New Roman" w:hAnsi="Times New Roman" w:cs="Times New Roman"/>
          <w:iCs/>
          <w:sz w:val="24"/>
          <w:szCs w:val="24"/>
        </w:rPr>
        <w:t xml:space="preserve"> 28.500 lei – 57.000 lei cu </w:t>
      </w:r>
      <w:proofErr w:type="spellStart"/>
      <w:r w:rsidR="0090176F" w:rsidRPr="005E1948">
        <w:rPr>
          <w:rFonts w:ascii="Times New Roman" w:hAnsi="Times New Roman" w:cs="Times New Roman"/>
          <w:iCs/>
          <w:sz w:val="24"/>
          <w:szCs w:val="24"/>
        </w:rPr>
        <w:t>conditia</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respectarii</w:t>
      </w:r>
      <w:proofErr w:type="spellEnd"/>
      <w:r w:rsidR="0090176F" w:rsidRPr="005E1948">
        <w:rPr>
          <w:rFonts w:ascii="Times New Roman" w:hAnsi="Times New Roman" w:cs="Times New Roman"/>
          <w:iCs/>
          <w:sz w:val="24"/>
          <w:szCs w:val="24"/>
        </w:rPr>
        <w:t xml:space="preserve"> </w:t>
      </w:r>
      <w:proofErr w:type="spellStart"/>
      <w:r w:rsidR="0090176F" w:rsidRPr="005E1948">
        <w:rPr>
          <w:rFonts w:ascii="Times New Roman" w:hAnsi="Times New Roman" w:cs="Times New Roman"/>
          <w:iCs/>
          <w:sz w:val="24"/>
          <w:szCs w:val="24"/>
        </w:rPr>
        <w:t>prevederilor</w:t>
      </w:r>
      <w:proofErr w:type="spellEnd"/>
      <w:r w:rsidR="0090176F" w:rsidRPr="005E1948">
        <w:rPr>
          <w:rFonts w:ascii="Times New Roman" w:hAnsi="Times New Roman" w:cs="Times New Roman"/>
          <w:iCs/>
          <w:sz w:val="24"/>
          <w:szCs w:val="24"/>
        </w:rPr>
        <w:t xml:space="preserve"> de la art. 4 </w:t>
      </w:r>
      <w:proofErr w:type="spellStart"/>
      <w:r w:rsidR="0090176F" w:rsidRPr="005E1948">
        <w:rPr>
          <w:rFonts w:ascii="Times New Roman" w:hAnsi="Times New Roman" w:cs="Times New Roman"/>
          <w:iCs/>
          <w:sz w:val="24"/>
          <w:szCs w:val="24"/>
        </w:rPr>
        <w:t>lit.c</w:t>
      </w:r>
      <w:proofErr w:type="spellEnd"/>
      <w:r w:rsidR="0090176F" w:rsidRPr="005E1948">
        <w:rPr>
          <w:rFonts w:ascii="Times New Roman" w:hAnsi="Times New Roman" w:cs="Times New Roman"/>
          <w:iCs/>
          <w:sz w:val="24"/>
          <w:szCs w:val="24"/>
        </w:rPr>
        <w:t>);</w:t>
      </w:r>
    </w:p>
    <w:p w14:paraId="4739324D" w14:textId="551A7866" w:rsidR="0090176F" w:rsidRPr="005E1948" w:rsidRDefault="005E1948" w:rsidP="00C73D12">
      <w:pPr>
        <w:pStyle w:val="ListParagraph"/>
        <w:numPr>
          <w:ilvl w:val="0"/>
          <w:numId w:val="29"/>
        </w:numPr>
        <w:tabs>
          <w:tab w:val="left" w:pos="541"/>
          <w:tab w:val="left" w:pos="691"/>
          <w:tab w:val="right" w:pos="936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0176F" w:rsidRPr="005E1948">
        <w:rPr>
          <w:rFonts w:ascii="Times New Roman" w:hAnsi="Times New Roman" w:cs="Times New Roman"/>
          <w:sz w:val="24"/>
          <w:szCs w:val="24"/>
          <w:lang w:val="ro-RO"/>
        </w:rPr>
        <w:t>Beneficiarii dispun de o perioada de gratie de 60 de zile, cumulat pe parcursul unui an,   pentru plata ratei de capital</w:t>
      </w:r>
      <w:r w:rsidR="0090176F" w:rsidRPr="005E1948">
        <w:rPr>
          <w:rFonts w:ascii="Times New Roman" w:hAnsi="Times New Roman" w:cs="Times New Roman"/>
          <w:sz w:val="24"/>
          <w:szCs w:val="24"/>
        </w:rPr>
        <w:t>;</w:t>
      </w:r>
    </w:p>
    <w:p w14:paraId="0857F609" w14:textId="2D5FA4CF" w:rsidR="0090176F" w:rsidRPr="005E1948" w:rsidRDefault="0090176F" w:rsidP="00C73D12">
      <w:pPr>
        <w:pStyle w:val="ListParagraph"/>
        <w:numPr>
          <w:ilvl w:val="0"/>
          <w:numId w:val="29"/>
        </w:numPr>
        <w:tabs>
          <w:tab w:val="left" w:pos="541"/>
          <w:tab w:val="left" w:pos="691"/>
          <w:tab w:val="right" w:pos="9360"/>
        </w:tabs>
        <w:jc w:val="both"/>
        <w:rPr>
          <w:rFonts w:ascii="Times New Roman" w:hAnsi="Times New Roman" w:cs="Times New Roman"/>
          <w:sz w:val="24"/>
          <w:szCs w:val="24"/>
          <w:lang w:val="ro-RO"/>
        </w:rPr>
      </w:pPr>
      <w:proofErr w:type="spellStart"/>
      <w:r w:rsidRPr="005E1948">
        <w:rPr>
          <w:rFonts w:ascii="Times New Roman" w:hAnsi="Times New Roman" w:cs="Times New Roman"/>
          <w:iCs/>
          <w:sz w:val="24"/>
          <w:szCs w:val="24"/>
        </w:rPr>
        <w:t>Beneficiarii</w:t>
      </w:r>
      <w:proofErr w:type="spellEnd"/>
      <w:r w:rsidRPr="005E1948">
        <w:rPr>
          <w:rFonts w:ascii="Times New Roman" w:hAnsi="Times New Roman" w:cs="Times New Roman"/>
          <w:iCs/>
          <w:sz w:val="24"/>
          <w:szCs w:val="24"/>
        </w:rPr>
        <w:t xml:space="preserve"> se </w:t>
      </w:r>
      <w:proofErr w:type="spellStart"/>
      <w:r w:rsidRPr="005E1948">
        <w:rPr>
          <w:rFonts w:ascii="Times New Roman" w:hAnsi="Times New Roman" w:cs="Times New Roman"/>
          <w:iCs/>
          <w:sz w:val="24"/>
          <w:szCs w:val="24"/>
        </w:rPr>
        <w:t>obligă</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să</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asigure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locuinţa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achiziţionată</w:t>
      </w:r>
      <w:proofErr w:type="spellEnd"/>
      <w:r w:rsidRPr="005E1948">
        <w:rPr>
          <w:rFonts w:ascii="Times New Roman" w:hAnsi="Times New Roman" w:cs="Times New Roman"/>
          <w:iCs/>
          <w:sz w:val="24"/>
          <w:szCs w:val="24"/>
        </w:rPr>
        <w:t xml:space="preserve"> din </w:t>
      </w:r>
      <w:proofErr w:type="spellStart"/>
      <w:r w:rsidRPr="005E1948">
        <w:rPr>
          <w:rFonts w:ascii="Times New Roman" w:hAnsi="Times New Roman" w:cs="Times New Roman"/>
          <w:iCs/>
          <w:sz w:val="24"/>
          <w:szCs w:val="24"/>
        </w:rPr>
        <w:t>finanţarea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garantată</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împotriva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tuturor</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riscurilor</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iar</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drepturile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derivând</w:t>
      </w:r>
      <w:proofErr w:type="spellEnd"/>
      <w:r w:rsidRPr="005E1948">
        <w:rPr>
          <w:rFonts w:ascii="Times New Roman" w:hAnsi="Times New Roman" w:cs="Times New Roman"/>
          <w:iCs/>
          <w:sz w:val="24"/>
          <w:szCs w:val="24"/>
        </w:rPr>
        <w:t xml:space="preserve"> din </w:t>
      </w:r>
      <w:proofErr w:type="spellStart"/>
      <w:r w:rsidRPr="005E1948">
        <w:rPr>
          <w:rFonts w:ascii="Times New Roman" w:hAnsi="Times New Roman" w:cs="Times New Roman"/>
          <w:iCs/>
          <w:sz w:val="24"/>
          <w:szCs w:val="24"/>
        </w:rPr>
        <w:t>poliţa</w:t>
      </w:r>
      <w:proofErr w:type="spellEnd"/>
      <w:r w:rsidRPr="005E1948">
        <w:rPr>
          <w:rFonts w:ascii="Times New Roman" w:hAnsi="Times New Roman" w:cs="Times New Roman"/>
          <w:iCs/>
          <w:sz w:val="24"/>
          <w:szCs w:val="24"/>
        </w:rPr>
        <w:t xml:space="preserve"> de </w:t>
      </w:r>
      <w:proofErr w:type="spellStart"/>
      <w:r w:rsidRPr="005E1948">
        <w:rPr>
          <w:rFonts w:ascii="Times New Roman" w:hAnsi="Times New Roman" w:cs="Times New Roman"/>
          <w:iCs/>
          <w:sz w:val="24"/>
          <w:szCs w:val="24"/>
        </w:rPr>
        <w:t>asigurare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vor</w:t>
      </w:r>
      <w:proofErr w:type="spellEnd"/>
      <w:r w:rsidRPr="005E1948">
        <w:rPr>
          <w:rFonts w:ascii="Times New Roman" w:hAnsi="Times New Roman" w:cs="Times New Roman"/>
          <w:iCs/>
          <w:sz w:val="24"/>
          <w:szCs w:val="24"/>
        </w:rPr>
        <w:t xml:space="preserve"> fi </w:t>
      </w:r>
      <w:proofErr w:type="spellStart"/>
      <w:r w:rsidRPr="005E1948">
        <w:rPr>
          <w:rFonts w:ascii="Times New Roman" w:hAnsi="Times New Roman" w:cs="Times New Roman"/>
          <w:iCs/>
          <w:sz w:val="24"/>
          <w:szCs w:val="24"/>
        </w:rPr>
        <w:t>cesionate</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în</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favoarea</w:t>
      </w:r>
      <w:proofErr w:type="spellEnd"/>
      <w:r w:rsidRPr="005E1948">
        <w:rPr>
          <w:rFonts w:ascii="Times New Roman" w:hAnsi="Times New Roman" w:cs="Times New Roman"/>
          <w:iCs/>
          <w:sz w:val="24"/>
          <w:szCs w:val="24"/>
        </w:rPr>
        <w:t xml:space="preserve"> </w:t>
      </w:r>
      <w:proofErr w:type="spellStart"/>
      <w:r w:rsidRPr="005E1948">
        <w:rPr>
          <w:rFonts w:ascii="Times New Roman" w:hAnsi="Times New Roman" w:cs="Times New Roman"/>
          <w:iCs/>
          <w:sz w:val="24"/>
          <w:szCs w:val="24"/>
        </w:rPr>
        <w:t>finanţatorului</w:t>
      </w:r>
      <w:proofErr w:type="spellEnd"/>
      <w:r w:rsidRPr="005E1948">
        <w:rPr>
          <w:rFonts w:ascii="Times New Roman" w:hAnsi="Times New Roman" w:cs="Times New Roman"/>
          <w:iCs/>
          <w:sz w:val="24"/>
          <w:szCs w:val="24"/>
        </w:rPr>
        <w:t>.</w:t>
      </w:r>
    </w:p>
    <w:p w14:paraId="3186740A" w14:textId="15D108F9" w:rsidR="0090176F" w:rsidRPr="005E1948" w:rsidRDefault="0090176F" w:rsidP="00C73D12">
      <w:pPr>
        <w:pStyle w:val="ListParagraph"/>
        <w:numPr>
          <w:ilvl w:val="0"/>
          <w:numId w:val="29"/>
        </w:numPr>
        <w:tabs>
          <w:tab w:val="left" w:pos="541"/>
          <w:tab w:val="left" w:pos="691"/>
          <w:tab w:val="right" w:pos="9360"/>
        </w:tabs>
        <w:jc w:val="both"/>
        <w:rPr>
          <w:rFonts w:ascii="Times New Roman" w:hAnsi="Times New Roman" w:cs="Times New Roman"/>
          <w:sz w:val="24"/>
          <w:szCs w:val="24"/>
          <w:lang w:val="ro-RO"/>
        </w:rPr>
      </w:pPr>
      <w:r w:rsidRPr="005E1948">
        <w:rPr>
          <w:rFonts w:ascii="Times New Roman" w:hAnsi="Times New Roman" w:cs="Times New Roman"/>
          <w:sz w:val="24"/>
          <w:szCs w:val="24"/>
        </w:rPr>
        <w:t xml:space="preserve">In </w:t>
      </w:r>
      <w:proofErr w:type="spellStart"/>
      <w:r w:rsidRPr="005E1948">
        <w:rPr>
          <w:rFonts w:ascii="Times New Roman" w:hAnsi="Times New Roman" w:cs="Times New Roman"/>
          <w:sz w:val="24"/>
          <w:szCs w:val="24"/>
        </w:rPr>
        <w:t>cazul</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rambursarii</w:t>
      </w:r>
      <w:proofErr w:type="spellEnd"/>
      <w:r w:rsidRPr="005E1948">
        <w:rPr>
          <w:rFonts w:ascii="Times New Roman" w:hAnsi="Times New Roman" w:cs="Times New Roman"/>
          <w:sz w:val="24"/>
          <w:szCs w:val="24"/>
        </w:rPr>
        <w:t xml:space="preserve"> anticipate nu se </w:t>
      </w:r>
      <w:proofErr w:type="spellStart"/>
      <w:r w:rsidRPr="005E1948">
        <w:rPr>
          <w:rFonts w:ascii="Times New Roman" w:hAnsi="Times New Roman" w:cs="Times New Roman"/>
          <w:sz w:val="24"/>
          <w:szCs w:val="24"/>
        </w:rPr>
        <w:t>percepe</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comision</w:t>
      </w:r>
      <w:proofErr w:type="spellEnd"/>
      <w:r w:rsidRPr="005E1948">
        <w:rPr>
          <w:rFonts w:ascii="Times New Roman" w:hAnsi="Times New Roman" w:cs="Times New Roman"/>
          <w:sz w:val="24"/>
          <w:szCs w:val="24"/>
        </w:rPr>
        <w:t xml:space="preserve"> de </w:t>
      </w:r>
      <w:proofErr w:type="spellStart"/>
      <w:r w:rsidRPr="005E1948">
        <w:rPr>
          <w:rFonts w:ascii="Times New Roman" w:hAnsi="Times New Roman" w:cs="Times New Roman"/>
          <w:sz w:val="24"/>
          <w:szCs w:val="24"/>
        </w:rPr>
        <w:t>rambursare</w:t>
      </w:r>
      <w:proofErr w:type="spellEnd"/>
      <w:r w:rsidRPr="005E1948">
        <w:rPr>
          <w:rFonts w:ascii="Times New Roman" w:hAnsi="Times New Roman" w:cs="Times New Roman"/>
          <w:sz w:val="24"/>
          <w:szCs w:val="24"/>
        </w:rPr>
        <w:t xml:space="preserve"> anticipate.</w:t>
      </w:r>
    </w:p>
    <w:p w14:paraId="0E1E6307" w14:textId="3B6AA731" w:rsidR="0090176F" w:rsidRPr="005E1948" w:rsidRDefault="0090176F" w:rsidP="00C73D12">
      <w:pPr>
        <w:pStyle w:val="ListParagraph"/>
        <w:numPr>
          <w:ilvl w:val="0"/>
          <w:numId w:val="29"/>
        </w:numPr>
        <w:tabs>
          <w:tab w:val="left" w:pos="541"/>
          <w:tab w:val="left" w:pos="691"/>
          <w:tab w:val="right" w:pos="9360"/>
        </w:tabs>
        <w:jc w:val="both"/>
        <w:rPr>
          <w:rFonts w:ascii="Times New Roman" w:hAnsi="Times New Roman" w:cs="Times New Roman"/>
          <w:sz w:val="24"/>
          <w:szCs w:val="24"/>
          <w:lang w:val="ro-RO"/>
        </w:rPr>
      </w:pPr>
      <w:r w:rsidRPr="005E1948">
        <w:rPr>
          <w:rFonts w:ascii="Times New Roman" w:hAnsi="Times New Roman" w:cs="Times New Roman"/>
          <w:sz w:val="24"/>
          <w:szCs w:val="24"/>
        </w:rPr>
        <w:t xml:space="preserve">  </w:t>
      </w:r>
      <w:proofErr w:type="spellStart"/>
      <w:r w:rsidR="00C73D12" w:rsidRPr="005E1948">
        <w:rPr>
          <w:rFonts w:ascii="Times New Roman" w:hAnsi="Times New Roman" w:cs="Times New Roman"/>
          <w:sz w:val="24"/>
          <w:szCs w:val="24"/>
        </w:rPr>
        <w:t>Contractul</w:t>
      </w:r>
      <w:proofErr w:type="spellEnd"/>
      <w:r w:rsidR="00C73D12" w:rsidRPr="005E1948">
        <w:rPr>
          <w:rFonts w:ascii="Times New Roman" w:hAnsi="Times New Roman" w:cs="Times New Roman"/>
          <w:sz w:val="24"/>
          <w:szCs w:val="24"/>
        </w:rPr>
        <w:t xml:space="preserve"> </w:t>
      </w:r>
      <w:proofErr w:type="spellStart"/>
      <w:r w:rsidR="00C73D12" w:rsidRPr="005E1948">
        <w:rPr>
          <w:rFonts w:ascii="Times New Roman" w:hAnsi="Times New Roman" w:cs="Times New Roman"/>
          <w:sz w:val="24"/>
          <w:szCs w:val="24"/>
        </w:rPr>
        <w:t>pentru</w:t>
      </w:r>
      <w:proofErr w:type="spellEnd"/>
      <w:r w:rsidR="00C73D12" w:rsidRPr="005E1948">
        <w:rPr>
          <w:rFonts w:ascii="Times New Roman" w:hAnsi="Times New Roman" w:cs="Times New Roman"/>
          <w:sz w:val="24"/>
          <w:szCs w:val="24"/>
        </w:rPr>
        <w:t xml:space="preserve"> </w:t>
      </w:r>
      <w:proofErr w:type="spellStart"/>
      <w:r w:rsidR="00C73D12" w:rsidRPr="005E1948">
        <w:rPr>
          <w:rFonts w:ascii="Times New Roman" w:hAnsi="Times New Roman" w:cs="Times New Roman"/>
          <w:sz w:val="24"/>
          <w:szCs w:val="24"/>
        </w:rPr>
        <w:t>plata</w:t>
      </w:r>
      <w:proofErr w:type="spellEnd"/>
      <w:r w:rsidR="00C73D12" w:rsidRPr="005E1948">
        <w:rPr>
          <w:rFonts w:ascii="Times New Roman" w:hAnsi="Times New Roman" w:cs="Times New Roman"/>
          <w:sz w:val="24"/>
          <w:szCs w:val="24"/>
        </w:rPr>
        <w:t xml:space="preserve"> in rate </w:t>
      </w:r>
      <w:r w:rsidRPr="005E1948">
        <w:rPr>
          <w:rFonts w:ascii="Times New Roman" w:hAnsi="Times New Roman" w:cs="Times New Roman"/>
          <w:sz w:val="24"/>
          <w:szCs w:val="24"/>
        </w:rPr>
        <w:t xml:space="preserve">nu </w:t>
      </w:r>
      <w:proofErr w:type="spellStart"/>
      <w:r w:rsidRPr="005E1948">
        <w:rPr>
          <w:rFonts w:ascii="Times New Roman" w:hAnsi="Times New Roman" w:cs="Times New Roman"/>
          <w:sz w:val="24"/>
          <w:szCs w:val="24"/>
        </w:rPr>
        <w:t>conţine</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clauze</w:t>
      </w:r>
      <w:proofErr w:type="spellEnd"/>
      <w:r w:rsidRPr="005E1948">
        <w:rPr>
          <w:rFonts w:ascii="Times New Roman" w:hAnsi="Times New Roman" w:cs="Times New Roman"/>
          <w:sz w:val="24"/>
          <w:szCs w:val="24"/>
        </w:rPr>
        <w:t xml:space="preserve"> care </w:t>
      </w:r>
      <w:proofErr w:type="spellStart"/>
      <w:r w:rsidRPr="005E1948">
        <w:rPr>
          <w:rFonts w:ascii="Times New Roman" w:hAnsi="Times New Roman" w:cs="Times New Roman"/>
          <w:sz w:val="24"/>
          <w:szCs w:val="24"/>
        </w:rPr>
        <w:t>să</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permită</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modificarea</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unilaterală</w:t>
      </w:r>
      <w:proofErr w:type="spellEnd"/>
      <w:r w:rsidRPr="005E1948">
        <w:rPr>
          <w:rFonts w:ascii="Times New Roman" w:hAnsi="Times New Roman" w:cs="Times New Roman"/>
          <w:sz w:val="24"/>
          <w:szCs w:val="24"/>
        </w:rPr>
        <w:t xml:space="preserve"> de </w:t>
      </w:r>
      <w:proofErr w:type="spellStart"/>
      <w:r w:rsidRPr="005E1948">
        <w:rPr>
          <w:rFonts w:ascii="Times New Roman" w:hAnsi="Times New Roman" w:cs="Times New Roman"/>
          <w:sz w:val="24"/>
          <w:szCs w:val="24"/>
        </w:rPr>
        <w:t>către</w:t>
      </w:r>
      <w:proofErr w:type="spellEnd"/>
      <w:r w:rsidRPr="005E1948">
        <w:rPr>
          <w:rFonts w:ascii="Times New Roman" w:hAnsi="Times New Roman" w:cs="Times New Roman"/>
          <w:sz w:val="24"/>
          <w:szCs w:val="24"/>
        </w:rPr>
        <w:t xml:space="preserve"> </w:t>
      </w:r>
      <w:proofErr w:type="spellStart"/>
      <w:r w:rsidRPr="005E1948">
        <w:rPr>
          <w:rFonts w:ascii="Times New Roman" w:hAnsi="Times New Roman" w:cs="Times New Roman"/>
          <w:sz w:val="24"/>
          <w:szCs w:val="24"/>
        </w:rPr>
        <w:t>finanţator</w:t>
      </w:r>
      <w:proofErr w:type="spellEnd"/>
      <w:r w:rsidRPr="005E1948">
        <w:rPr>
          <w:rFonts w:ascii="Times New Roman" w:hAnsi="Times New Roman" w:cs="Times New Roman"/>
          <w:sz w:val="24"/>
          <w:szCs w:val="24"/>
        </w:rPr>
        <w:t xml:space="preserve"> a </w:t>
      </w:r>
      <w:proofErr w:type="spellStart"/>
      <w:r w:rsidRPr="005E1948">
        <w:rPr>
          <w:rFonts w:ascii="Times New Roman" w:hAnsi="Times New Roman" w:cs="Times New Roman"/>
          <w:sz w:val="24"/>
          <w:szCs w:val="24"/>
        </w:rPr>
        <w:t>acestuia</w:t>
      </w:r>
      <w:proofErr w:type="spellEnd"/>
      <w:r w:rsidRPr="005E1948">
        <w:rPr>
          <w:rFonts w:ascii="Times New Roman" w:hAnsi="Times New Roman" w:cs="Times New Roman"/>
          <w:sz w:val="24"/>
          <w:szCs w:val="24"/>
        </w:rPr>
        <w:t>.</w:t>
      </w:r>
    </w:p>
    <w:p w14:paraId="3EC9AA48" w14:textId="77777777" w:rsidR="0090176F" w:rsidRPr="005E1948" w:rsidRDefault="0090176F" w:rsidP="0090176F">
      <w:pPr>
        <w:pStyle w:val="ListParagraph"/>
        <w:tabs>
          <w:tab w:val="left" w:pos="541"/>
          <w:tab w:val="left" w:pos="691"/>
          <w:tab w:val="right" w:pos="9360"/>
        </w:tabs>
        <w:jc w:val="both"/>
        <w:rPr>
          <w:rFonts w:ascii="Times New Roman" w:hAnsi="Times New Roman" w:cs="Times New Roman"/>
          <w:sz w:val="24"/>
          <w:szCs w:val="24"/>
          <w:lang w:val="ro-RO"/>
        </w:rPr>
      </w:pPr>
    </w:p>
    <w:p w14:paraId="59966279" w14:textId="77777777" w:rsidR="0090176F" w:rsidRPr="005E1948" w:rsidRDefault="0090176F" w:rsidP="0090176F">
      <w:pPr>
        <w:tabs>
          <w:tab w:val="left" w:pos="541"/>
          <w:tab w:val="left" w:pos="691"/>
          <w:tab w:val="right" w:pos="9360"/>
        </w:tabs>
        <w:jc w:val="both"/>
        <w:rPr>
          <w:rFonts w:ascii="Times New Roman" w:hAnsi="Times New Roman" w:cs="Times New Roman"/>
          <w:b/>
          <w:sz w:val="24"/>
          <w:szCs w:val="24"/>
          <w:lang w:val="ro-RO"/>
        </w:rPr>
      </w:pPr>
      <w:r w:rsidRPr="005E1948">
        <w:rPr>
          <w:rFonts w:ascii="Times New Roman" w:hAnsi="Times New Roman" w:cs="Times New Roman"/>
          <w:b/>
          <w:sz w:val="24"/>
          <w:szCs w:val="24"/>
          <w:lang w:val="ro-RO"/>
        </w:rPr>
        <w:lastRenderedPageBreak/>
        <w:tab/>
        <w:t>Facilitati in cadrul programului</w:t>
      </w:r>
    </w:p>
    <w:p w14:paraId="794C9F62" w14:textId="6300F25C" w:rsidR="0090176F" w:rsidRPr="005E1948" w:rsidRDefault="008D0AA7" w:rsidP="0090176F">
      <w:pPr>
        <w:tabs>
          <w:tab w:val="left" w:pos="541"/>
          <w:tab w:val="left" w:pos="691"/>
          <w:tab w:val="right" w:pos="9360"/>
        </w:tabs>
        <w:jc w:val="both"/>
        <w:rPr>
          <w:rFonts w:ascii="Times New Roman" w:hAnsi="Times New Roman" w:cs="Times New Roman"/>
          <w:sz w:val="24"/>
          <w:szCs w:val="24"/>
          <w:lang w:val="ro-RO"/>
        </w:rPr>
      </w:pPr>
      <w:r w:rsidRPr="005E1948">
        <w:rPr>
          <w:rFonts w:ascii="Times New Roman" w:hAnsi="Times New Roman" w:cs="Times New Roman"/>
          <w:b/>
          <w:sz w:val="24"/>
          <w:szCs w:val="24"/>
          <w:lang w:val="ro-RO"/>
        </w:rPr>
        <w:tab/>
        <w:t>Art. 1</w:t>
      </w:r>
      <w:r w:rsidR="00561520" w:rsidRPr="005E1948">
        <w:rPr>
          <w:rFonts w:ascii="Times New Roman" w:hAnsi="Times New Roman" w:cs="Times New Roman"/>
          <w:b/>
          <w:sz w:val="24"/>
          <w:szCs w:val="24"/>
          <w:lang w:val="ro-RO"/>
        </w:rPr>
        <w:t>8</w:t>
      </w:r>
      <w:r w:rsidR="0090176F" w:rsidRPr="005E1948">
        <w:rPr>
          <w:rFonts w:ascii="Times New Roman" w:hAnsi="Times New Roman" w:cs="Times New Roman"/>
          <w:b/>
          <w:sz w:val="24"/>
          <w:szCs w:val="24"/>
          <w:lang w:val="ro-RO"/>
        </w:rPr>
        <w:t xml:space="preserve"> </w:t>
      </w:r>
      <w:r w:rsidR="0090176F" w:rsidRPr="005E1948">
        <w:rPr>
          <w:rFonts w:ascii="Times New Roman" w:hAnsi="Times New Roman" w:cs="Times New Roman"/>
          <w:sz w:val="24"/>
          <w:szCs w:val="24"/>
          <w:lang w:val="ro-RO"/>
        </w:rPr>
        <w:t>Beneficiarii eligibili ai Programului pot beneficia de</w:t>
      </w:r>
      <w:r w:rsidR="0090176F" w:rsidRPr="005E1948">
        <w:rPr>
          <w:rFonts w:ascii="Times New Roman" w:hAnsi="Times New Roman" w:cs="Times New Roman"/>
          <w:b/>
          <w:sz w:val="24"/>
          <w:szCs w:val="24"/>
          <w:lang w:val="ro-RO"/>
        </w:rPr>
        <w:t xml:space="preserve"> </w:t>
      </w:r>
      <w:r w:rsidR="0090176F" w:rsidRPr="005E1948">
        <w:rPr>
          <w:rFonts w:ascii="Times New Roman" w:hAnsi="Times New Roman" w:cs="Times New Roman"/>
          <w:sz w:val="24"/>
          <w:szCs w:val="24"/>
          <w:lang w:val="ro-RO"/>
        </w:rPr>
        <w:t>urmatoarele facilitati:</w:t>
      </w:r>
    </w:p>
    <w:p w14:paraId="0B8B743B" w14:textId="0DA86911" w:rsidR="0090176F" w:rsidRPr="00C73D12" w:rsidRDefault="0090176F" w:rsidP="00C73D12">
      <w:pPr>
        <w:pStyle w:val="ListParagraph"/>
        <w:numPr>
          <w:ilvl w:val="0"/>
          <w:numId w:val="30"/>
        </w:numPr>
        <w:tabs>
          <w:tab w:val="left" w:pos="541"/>
          <w:tab w:val="left" w:pos="691"/>
          <w:tab w:val="right" w:pos="9360"/>
        </w:tabs>
        <w:spacing w:after="0" w:line="240" w:lineRule="auto"/>
        <w:jc w:val="both"/>
        <w:rPr>
          <w:rFonts w:ascii="Times New Roman" w:hAnsi="Times New Roman" w:cs="Times New Roman"/>
          <w:sz w:val="24"/>
          <w:szCs w:val="24"/>
          <w:lang w:val="ro-RO"/>
        </w:rPr>
      </w:pPr>
      <w:r w:rsidRPr="005E1948">
        <w:rPr>
          <w:rFonts w:ascii="Times New Roman" w:hAnsi="Times New Roman" w:cs="Times New Roman"/>
          <w:sz w:val="24"/>
          <w:szCs w:val="24"/>
          <w:lang w:val="ro-RO"/>
        </w:rPr>
        <w:t xml:space="preserve"> Predarea catre un alt beneficiar al contractului </w:t>
      </w:r>
      <w:r w:rsidRPr="00C73D12">
        <w:rPr>
          <w:rFonts w:ascii="Times New Roman" w:hAnsi="Times New Roman" w:cs="Times New Roman"/>
          <w:sz w:val="24"/>
          <w:szCs w:val="24"/>
          <w:lang w:val="ro-RO"/>
        </w:rPr>
        <w:t xml:space="preserve">de credit cu incadrarea in vechile conditii in cazul contractelor din Programul Prima Casa; </w:t>
      </w:r>
    </w:p>
    <w:p w14:paraId="7FF6B832" w14:textId="5BD68476" w:rsidR="0090176F" w:rsidRPr="00C73D12" w:rsidRDefault="00C73D12" w:rsidP="00C73D12">
      <w:pPr>
        <w:tabs>
          <w:tab w:val="left" w:pos="541"/>
          <w:tab w:val="left" w:pos="691"/>
          <w:tab w:val="right" w:pos="9360"/>
        </w:tabs>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90176F" w:rsidRPr="00C73D12">
        <w:rPr>
          <w:rFonts w:ascii="Times New Roman" w:hAnsi="Times New Roman" w:cs="Times New Roman"/>
          <w:sz w:val="24"/>
          <w:szCs w:val="24"/>
          <w:lang w:val="ro-RO"/>
        </w:rPr>
        <w:t xml:space="preserve"> Locuintele din cadrul Programului pot fi predate catre alt beneficiar cu respectarea conditiilor Programului;</w:t>
      </w:r>
    </w:p>
    <w:p w14:paraId="37056248" w14:textId="625B2664" w:rsidR="0090176F" w:rsidRPr="00C73D12" w:rsidRDefault="00C73D12" w:rsidP="00C73D12">
      <w:pPr>
        <w:tabs>
          <w:tab w:val="left" w:pos="541"/>
          <w:tab w:val="left" w:pos="691"/>
          <w:tab w:val="right" w:pos="9360"/>
        </w:tabs>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90176F" w:rsidRPr="00C73D12">
        <w:rPr>
          <w:rFonts w:ascii="Times New Roman" w:hAnsi="Times New Roman" w:cs="Times New Roman"/>
          <w:sz w:val="24"/>
          <w:szCs w:val="24"/>
          <w:lang w:val="ro-RO"/>
        </w:rPr>
        <w:t xml:space="preserve"> Pentru contractele de credit garantate de stat in cadrul Programului se poate efectua rambursare anticipata partiala sau integrala, precum si refinantare prin alte instrumente de finantare cu exceptia celor prevazute de programele guvenamentale, daca prin acestea nu se prevede altfel.</w:t>
      </w:r>
    </w:p>
    <w:p w14:paraId="64983168" w14:textId="77777777" w:rsidR="0090176F" w:rsidRPr="00CC0CF8" w:rsidRDefault="0090176F" w:rsidP="0090176F">
      <w:pPr>
        <w:tabs>
          <w:tab w:val="left" w:pos="541"/>
          <w:tab w:val="left" w:pos="691"/>
          <w:tab w:val="right" w:pos="9360"/>
        </w:tabs>
        <w:jc w:val="both"/>
        <w:rPr>
          <w:rFonts w:ascii="Times New Roman" w:hAnsi="Times New Roman" w:cs="Times New Roman"/>
          <w:sz w:val="24"/>
          <w:szCs w:val="24"/>
          <w:lang w:val="ro-RO"/>
        </w:rPr>
      </w:pPr>
    </w:p>
    <w:p w14:paraId="3DAC4709" w14:textId="77777777" w:rsidR="0090176F" w:rsidRPr="00CC0CF8" w:rsidRDefault="0090176F" w:rsidP="0090176F">
      <w:pPr>
        <w:tabs>
          <w:tab w:val="left" w:pos="541"/>
          <w:tab w:val="left" w:pos="691"/>
          <w:tab w:val="right" w:pos="9360"/>
        </w:tabs>
        <w:jc w:val="both"/>
        <w:rPr>
          <w:rFonts w:ascii="Times New Roman" w:hAnsi="Times New Roman" w:cs="Times New Roman"/>
          <w:b/>
          <w:sz w:val="24"/>
          <w:szCs w:val="24"/>
          <w:lang w:val="ro-RO"/>
        </w:rPr>
      </w:pPr>
      <w:r w:rsidRPr="00CC0CF8">
        <w:rPr>
          <w:rFonts w:ascii="Times New Roman" w:hAnsi="Times New Roman" w:cs="Times New Roman"/>
          <w:b/>
          <w:sz w:val="24"/>
          <w:szCs w:val="24"/>
          <w:lang w:val="ro-RO"/>
        </w:rPr>
        <w:tab/>
        <w:t>Acordarea de subventii:</w:t>
      </w:r>
    </w:p>
    <w:p w14:paraId="7FFE842E" w14:textId="25C2DAC7" w:rsidR="0090176F" w:rsidRDefault="008D0AA7" w:rsidP="00561520">
      <w:pPr>
        <w:tabs>
          <w:tab w:val="left" w:pos="541"/>
          <w:tab w:val="left" w:pos="691"/>
          <w:tab w:val="right" w:pos="9360"/>
        </w:tabs>
        <w:spacing w:after="0" w:line="240"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Pr="00561520">
        <w:rPr>
          <w:rFonts w:ascii="Times New Roman" w:hAnsi="Times New Roman" w:cs="Times New Roman"/>
          <w:b/>
          <w:sz w:val="24"/>
          <w:szCs w:val="24"/>
          <w:lang w:val="ro-RO"/>
        </w:rPr>
        <w:t>Art. 1</w:t>
      </w:r>
      <w:r w:rsidR="00561520">
        <w:rPr>
          <w:rFonts w:ascii="Times New Roman" w:hAnsi="Times New Roman" w:cs="Times New Roman"/>
          <w:b/>
          <w:sz w:val="24"/>
          <w:szCs w:val="24"/>
          <w:lang w:val="ro-RO"/>
        </w:rPr>
        <w:t>9.</w:t>
      </w:r>
      <w:r w:rsidR="0090176F" w:rsidRPr="00561520">
        <w:rPr>
          <w:rFonts w:ascii="Times New Roman" w:hAnsi="Times New Roman" w:cs="Times New Roman"/>
          <w:sz w:val="24"/>
          <w:szCs w:val="24"/>
          <w:lang w:val="ro-RO"/>
        </w:rPr>
        <w:t xml:space="preserve"> </w:t>
      </w:r>
      <w:r w:rsidRPr="00561520">
        <w:rPr>
          <w:rFonts w:ascii="Times New Roman" w:hAnsi="Times New Roman" w:cs="Times New Roman"/>
          <w:sz w:val="24"/>
          <w:szCs w:val="24"/>
          <w:lang w:val="ro-RO"/>
        </w:rPr>
        <w:t xml:space="preserve">(1) </w:t>
      </w:r>
      <w:r w:rsidR="0090176F" w:rsidRPr="00CC0CF8">
        <w:rPr>
          <w:rFonts w:ascii="Times New Roman" w:hAnsi="Times New Roman" w:cs="Times New Roman"/>
          <w:sz w:val="24"/>
          <w:szCs w:val="24"/>
          <w:lang w:val="ro-RO"/>
        </w:rPr>
        <w:t xml:space="preserve">In cadrul Programului </w:t>
      </w:r>
      <w:r>
        <w:rPr>
          <w:rFonts w:ascii="Times New Roman" w:hAnsi="Times New Roman" w:cs="Times New Roman"/>
          <w:sz w:val="24"/>
          <w:szCs w:val="24"/>
          <w:lang w:val="ro-RO"/>
        </w:rPr>
        <w:t>s</w:t>
      </w:r>
      <w:r w:rsidR="00C73D12" w:rsidRPr="00C73D12">
        <w:rPr>
          <w:rFonts w:ascii="Times New Roman" w:hAnsi="Times New Roman" w:cs="Times New Roman"/>
          <w:sz w:val="24"/>
          <w:szCs w:val="24"/>
          <w:lang w:val="ro-RO"/>
        </w:rPr>
        <w:t>tatul acorda o cumparatorilor o prima pe care o utilizeaza pentru plata valorii locuintei reprezentand 700 lei din valoarea uni metru patrat construit pentru locuintele noi cu suprafete intre 50 mp si 100 mp</w:t>
      </w:r>
      <w:r w:rsidR="00561520">
        <w:rPr>
          <w:rFonts w:ascii="Times New Roman" w:hAnsi="Times New Roman" w:cs="Times New Roman"/>
          <w:sz w:val="24"/>
          <w:szCs w:val="24"/>
          <w:lang w:val="ro-RO"/>
        </w:rPr>
        <w:t>.</w:t>
      </w:r>
    </w:p>
    <w:p w14:paraId="3043FAC6" w14:textId="1F96477F" w:rsidR="008D0AA7" w:rsidRDefault="008D0AA7" w:rsidP="00561520">
      <w:pPr>
        <w:tabs>
          <w:tab w:val="left" w:pos="541"/>
          <w:tab w:val="left" w:pos="691"/>
          <w:tab w:val="right" w:pos="9360"/>
        </w:tabs>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(2) In situatia in care cumparatorul nu achita obligatiile catre vanzato</w:t>
      </w:r>
      <w:r w:rsidR="00561520">
        <w:rPr>
          <w:rFonts w:ascii="Times New Roman" w:hAnsi="Times New Roman" w:cs="Times New Roman"/>
          <w:sz w:val="24"/>
          <w:szCs w:val="24"/>
          <w:lang w:val="ro-RO"/>
        </w:rPr>
        <w:t>r</w:t>
      </w:r>
      <w:r>
        <w:rPr>
          <w:rFonts w:ascii="Times New Roman" w:hAnsi="Times New Roman" w:cs="Times New Roman"/>
          <w:sz w:val="24"/>
          <w:szCs w:val="24"/>
          <w:lang w:val="ro-RO"/>
        </w:rPr>
        <w:t xml:space="preserve"> sau renunta la locuinta inaintea termenului de expiare a contractului de credit pretul de revanzare a locuintei de catre vanzator va avea in vedere si subventia acordata care revine urmatorului cumparator, calculata ca prorata pentru perioada de rambursare ramasa</w:t>
      </w:r>
      <w:r w:rsidR="00561520">
        <w:rPr>
          <w:rFonts w:ascii="Times New Roman" w:hAnsi="Times New Roman" w:cs="Times New Roman"/>
          <w:sz w:val="24"/>
          <w:szCs w:val="24"/>
          <w:lang w:val="ro-RO"/>
        </w:rPr>
        <w:t>.</w:t>
      </w:r>
    </w:p>
    <w:p w14:paraId="7B27D77F" w14:textId="77777777" w:rsidR="008D0AA7" w:rsidRPr="00C73D12" w:rsidRDefault="008D0AA7" w:rsidP="00C73D12">
      <w:pPr>
        <w:tabs>
          <w:tab w:val="left" w:pos="541"/>
          <w:tab w:val="left" w:pos="691"/>
          <w:tab w:val="right" w:pos="9360"/>
        </w:tabs>
        <w:jc w:val="both"/>
        <w:rPr>
          <w:rFonts w:ascii="Times New Roman" w:hAnsi="Times New Roman" w:cs="Times New Roman"/>
          <w:sz w:val="24"/>
          <w:szCs w:val="24"/>
          <w:lang w:val="ro-RO"/>
        </w:rPr>
      </w:pPr>
    </w:p>
    <w:p w14:paraId="3213CD97" w14:textId="77777777" w:rsidR="0090176F" w:rsidRDefault="0090176F" w:rsidP="007C09E5">
      <w:pPr>
        <w:pStyle w:val="ListParagraph"/>
        <w:ind w:left="0"/>
        <w:jc w:val="both"/>
        <w:rPr>
          <w:rFonts w:ascii="Times New Roman" w:hAnsi="Times New Roman" w:cs="Times New Roman"/>
          <w:b/>
          <w:i/>
          <w:sz w:val="28"/>
          <w:szCs w:val="28"/>
          <w:lang w:val="ro-RO"/>
        </w:rPr>
      </w:pPr>
    </w:p>
    <w:p w14:paraId="3CC2FA10" w14:textId="77777777" w:rsidR="0090176F" w:rsidRPr="00844F9C" w:rsidRDefault="0090176F" w:rsidP="007C09E5">
      <w:pPr>
        <w:pStyle w:val="ListParagraph"/>
        <w:ind w:left="0"/>
        <w:jc w:val="both"/>
        <w:rPr>
          <w:rFonts w:ascii="Times New Roman" w:hAnsi="Times New Roman" w:cs="Times New Roman"/>
          <w:b/>
          <w:i/>
          <w:sz w:val="28"/>
          <w:szCs w:val="28"/>
          <w:lang w:val="ro-RO"/>
        </w:rPr>
      </w:pPr>
    </w:p>
    <w:sectPr w:rsidR="0090176F" w:rsidRPr="00844F9C" w:rsidSect="00015F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98FB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01091"/>
    <w:multiLevelType w:val="hybridMultilevel"/>
    <w:tmpl w:val="C9DA34FA"/>
    <w:lvl w:ilvl="0" w:tplc="4CC8F406">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85E3A83"/>
    <w:multiLevelType w:val="hybridMultilevel"/>
    <w:tmpl w:val="3FF27070"/>
    <w:lvl w:ilvl="0" w:tplc="ABE62CA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B52F8E"/>
    <w:multiLevelType w:val="hybridMultilevel"/>
    <w:tmpl w:val="E8081AD6"/>
    <w:lvl w:ilvl="0" w:tplc="D55499F4">
      <w:start w:val="1"/>
      <w:numFmt w:val="lowerLetter"/>
      <w:lvlText w:val="%1)"/>
      <w:lvlJc w:val="left"/>
      <w:pPr>
        <w:ind w:left="901"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E440BB6"/>
    <w:multiLevelType w:val="hybridMultilevel"/>
    <w:tmpl w:val="E9D63A9A"/>
    <w:lvl w:ilvl="0" w:tplc="4CC8F406">
      <w:start w:val="2"/>
      <w:numFmt w:val="lowerLetter"/>
      <w:lvlText w:val="%1)"/>
      <w:lvlJc w:val="left"/>
      <w:pPr>
        <w:ind w:left="90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0D31AD9"/>
    <w:multiLevelType w:val="hybridMultilevel"/>
    <w:tmpl w:val="7CC411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50498F"/>
    <w:multiLevelType w:val="hybridMultilevel"/>
    <w:tmpl w:val="8F4006E4"/>
    <w:lvl w:ilvl="0" w:tplc="4CC8F406">
      <w:start w:val="2"/>
      <w:numFmt w:val="lowerLetter"/>
      <w:lvlText w:val="%1)"/>
      <w:lvlJc w:val="left"/>
      <w:pPr>
        <w:ind w:left="90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8E2419"/>
    <w:multiLevelType w:val="hybridMultilevel"/>
    <w:tmpl w:val="48FE8E16"/>
    <w:lvl w:ilvl="0" w:tplc="ABE62CA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9D27D1"/>
    <w:multiLevelType w:val="hybridMultilevel"/>
    <w:tmpl w:val="CDA24296"/>
    <w:lvl w:ilvl="0" w:tplc="3F5E7DA0">
      <w:start w:val="1"/>
      <w:numFmt w:val="lowerLetter"/>
      <w:lvlText w:val="%1)"/>
      <w:lvlJc w:val="left"/>
      <w:pPr>
        <w:ind w:left="901" w:hanging="360"/>
      </w:pPr>
      <w:rPr>
        <w:rFonts w:hint="default"/>
      </w:rPr>
    </w:lvl>
    <w:lvl w:ilvl="1" w:tplc="04180019" w:tentative="1">
      <w:start w:val="1"/>
      <w:numFmt w:val="lowerLetter"/>
      <w:lvlText w:val="%2."/>
      <w:lvlJc w:val="left"/>
      <w:pPr>
        <w:ind w:left="1621" w:hanging="360"/>
      </w:pPr>
    </w:lvl>
    <w:lvl w:ilvl="2" w:tplc="0418001B" w:tentative="1">
      <w:start w:val="1"/>
      <w:numFmt w:val="lowerRoman"/>
      <w:lvlText w:val="%3."/>
      <w:lvlJc w:val="right"/>
      <w:pPr>
        <w:ind w:left="2341" w:hanging="180"/>
      </w:pPr>
    </w:lvl>
    <w:lvl w:ilvl="3" w:tplc="0418000F" w:tentative="1">
      <w:start w:val="1"/>
      <w:numFmt w:val="decimal"/>
      <w:lvlText w:val="%4."/>
      <w:lvlJc w:val="left"/>
      <w:pPr>
        <w:ind w:left="3061" w:hanging="360"/>
      </w:pPr>
    </w:lvl>
    <w:lvl w:ilvl="4" w:tplc="04180019" w:tentative="1">
      <w:start w:val="1"/>
      <w:numFmt w:val="lowerLetter"/>
      <w:lvlText w:val="%5."/>
      <w:lvlJc w:val="left"/>
      <w:pPr>
        <w:ind w:left="3781" w:hanging="360"/>
      </w:pPr>
    </w:lvl>
    <w:lvl w:ilvl="5" w:tplc="0418001B" w:tentative="1">
      <w:start w:val="1"/>
      <w:numFmt w:val="lowerRoman"/>
      <w:lvlText w:val="%6."/>
      <w:lvlJc w:val="right"/>
      <w:pPr>
        <w:ind w:left="4501" w:hanging="180"/>
      </w:pPr>
    </w:lvl>
    <w:lvl w:ilvl="6" w:tplc="0418000F" w:tentative="1">
      <w:start w:val="1"/>
      <w:numFmt w:val="decimal"/>
      <w:lvlText w:val="%7."/>
      <w:lvlJc w:val="left"/>
      <w:pPr>
        <w:ind w:left="5221" w:hanging="360"/>
      </w:pPr>
    </w:lvl>
    <w:lvl w:ilvl="7" w:tplc="04180019" w:tentative="1">
      <w:start w:val="1"/>
      <w:numFmt w:val="lowerLetter"/>
      <w:lvlText w:val="%8."/>
      <w:lvlJc w:val="left"/>
      <w:pPr>
        <w:ind w:left="5941" w:hanging="360"/>
      </w:pPr>
    </w:lvl>
    <w:lvl w:ilvl="8" w:tplc="0418001B" w:tentative="1">
      <w:start w:val="1"/>
      <w:numFmt w:val="lowerRoman"/>
      <w:lvlText w:val="%9."/>
      <w:lvlJc w:val="right"/>
      <w:pPr>
        <w:ind w:left="6661" w:hanging="180"/>
      </w:pPr>
    </w:lvl>
  </w:abstractNum>
  <w:abstractNum w:abstractNumId="9">
    <w:nsid w:val="195169AF"/>
    <w:multiLevelType w:val="hybridMultilevel"/>
    <w:tmpl w:val="3550CBA8"/>
    <w:lvl w:ilvl="0" w:tplc="52AAC0D6">
      <w:start w:val="1"/>
      <w:numFmt w:val="lowerLetter"/>
      <w:lvlText w:val="%1)"/>
      <w:lvlJc w:val="left"/>
      <w:pPr>
        <w:ind w:left="720" w:hanging="360"/>
      </w:pPr>
      <w:rPr>
        <w:rFonts w:ascii="Times New Roman" w:eastAsiaTheme="minorEastAsia"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306E77"/>
    <w:multiLevelType w:val="multilevel"/>
    <w:tmpl w:val="19ECB92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5D35EB"/>
    <w:multiLevelType w:val="hybridMultilevel"/>
    <w:tmpl w:val="20DC18F2"/>
    <w:lvl w:ilvl="0" w:tplc="ABE62CA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7FD5DE9"/>
    <w:multiLevelType w:val="hybridMultilevel"/>
    <w:tmpl w:val="E0BE9C42"/>
    <w:lvl w:ilvl="0" w:tplc="ABE62CA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704AA8"/>
    <w:multiLevelType w:val="hybridMultilevel"/>
    <w:tmpl w:val="A1E08FE2"/>
    <w:lvl w:ilvl="0" w:tplc="52AAC0D6">
      <w:start w:val="1"/>
      <w:numFmt w:val="lowerLetter"/>
      <w:lvlText w:val="%1)"/>
      <w:lvlJc w:val="left"/>
      <w:pPr>
        <w:ind w:left="901"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DD0D90"/>
    <w:multiLevelType w:val="hybridMultilevel"/>
    <w:tmpl w:val="E36E71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A82939"/>
    <w:multiLevelType w:val="hybridMultilevel"/>
    <w:tmpl w:val="439AEF84"/>
    <w:lvl w:ilvl="0" w:tplc="52AAC0D6">
      <w:start w:val="1"/>
      <w:numFmt w:val="lowerLetter"/>
      <w:lvlText w:val="%1)"/>
      <w:lvlJc w:val="left"/>
      <w:pPr>
        <w:ind w:left="901" w:hanging="360"/>
      </w:pPr>
      <w:rPr>
        <w:rFonts w:ascii="Times New Roman" w:eastAsiaTheme="minorEastAsia" w:hAnsi="Times New Roman" w:cs="Times New Roman"/>
      </w:rPr>
    </w:lvl>
    <w:lvl w:ilvl="1" w:tplc="04180019" w:tentative="1">
      <w:start w:val="1"/>
      <w:numFmt w:val="lowerLetter"/>
      <w:lvlText w:val="%2."/>
      <w:lvlJc w:val="left"/>
      <w:pPr>
        <w:ind w:left="1621" w:hanging="360"/>
      </w:pPr>
    </w:lvl>
    <w:lvl w:ilvl="2" w:tplc="0418001B" w:tentative="1">
      <w:start w:val="1"/>
      <w:numFmt w:val="lowerRoman"/>
      <w:lvlText w:val="%3."/>
      <w:lvlJc w:val="right"/>
      <w:pPr>
        <w:ind w:left="2341" w:hanging="180"/>
      </w:pPr>
    </w:lvl>
    <w:lvl w:ilvl="3" w:tplc="0418000F" w:tentative="1">
      <w:start w:val="1"/>
      <w:numFmt w:val="decimal"/>
      <w:lvlText w:val="%4."/>
      <w:lvlJc w:val="left"/>
      <w:pPr>
        <w:ind w:left="3061" w:hanging="360"/>
      </w:pPr>
    </w:lvl>
    <w:lvl w:ilvl="4" w:tplc="04180019" w:tentative="1">
      <w:start w:val="1"/>
      <w:numFmt w:val="lowerLetter"/>
      <w:lvlText w:val="%5."/>
      <w:lvlJc w:val="left"/>
      <w:pPr>
        <w:ind w:left="3781" w:hanging="360"/>
      </w:pPr>
    </w:lvl>
    <w:lvl w:ilvl="5" w:tplc="0418001B" w:tentative="1">
      <w:start w:val="1"/>
      <w:numFmt w:val="lowerRoman"/>
      <w:lvlText w:val="%6."/>
      <w:lvlJc w:val="right"/>
      <w:pPr>
        <w:ind w:left="4501" w:hanging="180"/>
      </w:pPr>
    </w:lvl>
    <w:lvl w:ilvl="6" w:tplc="0418000F" w:tentative="1">
      <w:start w:val="1"/>
      <w:numFmt w:val="decimal"/>
      <w:lvlText w:val="%7."/>
      <w:lvlJc w:val="left"/>
      <w:pPr>
        <w:ind w:left="5221" w:hanging="360"/>
      </w:pPr>
    </w:lvl>
    <w:lvl w:ilvl="7" w:tplc="04180019" w:tentative="1">
      <w:start w:val="1"/>
      <w:numFmt w:val="lowerLetter"/>
      <w:lvlText w:val="%8."/>
      <w:lvlJc w:val="left"/>
      <w:pPr>
        <w:ind w:left="5941" w:hanging="360"/>
      </w:pPr>
    </w:lvl>
    <w:lvl w:ilvl="8" w:tplc="0418001B" w:tentative="1">
      <w:start w:val="1"/>
      <w:numFmt w:val="lowerRoman"/>
      <w:lvlText w:val="%9."/>
      <w:lvlJc w:val="right"/>
      <w:pPr>
        <w:ind w:left="6661" w:hanging="180"/>
      </w:pPr>
    </w:lvl>
  </w:abstractNum>
  <w:abstractNum w:abstractNumId="16">
    <w:nsid w:val="3A075703"/>
    <w:multiLevelType w:val="hybridMultilevel"/>
    <w:tmpl w:val="52F4D5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CD459B8"/>
    <w:multiLevelType w:val="hybridMultilevel"/>
    <w:tmpl w:val="5F20C974"/>
    <w:lvl w:ilvl="0" w:tplc="52AAC0D6">
      <w:start w:val="1"/>
      <w:numFmt w:val="lowerLetter"/>
      <w:lvlText w:val="%1)"/>
      <w:lvlJc w:val="left"/>
      <w:pPr>
        <w:ind w:left="720"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5B4477A"/>
    <w:multiLevelType w:val="hybridMultilevel"/>
    <w:tmpl w:val="F5F41FFA"/>
    <w:lvl w:ilvl="0" w:tplc="1DD4985E">
      <w:start w:val="1"/>
      <w:numFmt w:val="bullet"/>
      <w:lvlText w:val="-"/>
      <w:lvlJc w:val="left"/>
      <w:pPr>
        <w:ind w:left="720" w:hanging="360"/>
      </w:pPr>
      <w:rPr>
        <w:rFonts w:ascii="Times New Roman" w:eastAsiaTheme="minorEastAsia"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A2D60A9"/>
    <w:multiLevelType w:val="hybridMultilevel"/>
    <w:tmpl w:val="51EA0426"/>
    <w:lvl w:ilvl="0" w:tplc="A00C8D96">
      <w:start w:val="2"/>
      <w:numFmt w:val="bullet"/>
      <w:lvlText w:val=""/>
      <w:lvlJc w:val="left"/>
      <w:pPr>
        <w:ind w:left="900" w:hanging="360"/>
      </w:pPr>
      <w:rPr>
        <w:rFonts w:ascii="Symbol" w:eastAsiaTheme="minorEastAsia" w:hAnsi="Symbol"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0">
    <w:nsid w:val="4FB64CC3"/>
    <w:multiLevelType w:val="hybridMultilevel"/>
    <w:tmpl w:val="1EFE39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25D04E4"/>
    <w:multiLevelType w:val="hybridMultilevel"/>
    <w:tmpl w:val="4352F6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3D71DC4"/>
    <w:multiLevelType w:val="hybridMultilevel"/>
    <w:tmpl w:val="73E45656"/>
    <w:lvl w:ilvl="0" w:tplc="B08C7C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1D039F"/>
    <w:multiLevelType w:val="hybridMultilevel"/>
    <w:tmpl w:val="531A9448"/>
    <w:lvl w:ilvl="0" w:tplc="ABE62CA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10847E5"/>
    <w:multiLevelType w:val="hybridMultilevel"/>
    <w:tmpl w:val="A4DAB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9A36A5"/>
    <w:multiLevelType w:val="hybridMultilevel"/>
    <w:tmpl w:val="2C60B1C2"/>
    <w:lvl w:ilvl="0" w:tplc="ABE62CA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4CF0C11"/>
    <w:multiLevelType w:val="hybridMultilevel"/>
    <w:tmpl w:val="5220FB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BA95165"/>
    <w:multiLevelType w:val="hybridMultilevel"/>
    <w:tmpl w:val="7D6C1D3C"/>
    <w:lvl w:ilvl="0" w:tplc="EA7E8428">
      <w:start w:val="1"/>
      <w:numFmt w:val="lowerLetter"/>
      <w:lvlText w:val="%1)"/>
      <w:lvlJc w:val="left"/>
      <w:pPr>
        <w:ind w:left="1022" w:hanging="360"/>
      </w:pPr>
      <w:rPr>
        <w:rFonts w:ascii="Times New Roman" w:eastAsiaTheme="minorEastAsia" w:hAnsi="Times New Roman" w:cs="Times New Roman"/>
      </w:rPr>
    </w:lvl>
    <w:lvl w:ilvl="1" w:tplc="04180019" w:tentative="1">
      <w:start w:val="1"/>
      <w:numFmt w:val="lowerLetter"/>
      <w:lvlText w:val="%2."/>
      <w:lvlJc w:val="left"/>
      <w:pPr>
        <w:ind w:left="1742" w:hanging="360"/>
      </w:pPr>
    </w:lvl>
    <w:lvl w:ilvl="2" w:tplc="0418001B" w:tentative="1">
      <w:start w:val="1"/>
      <w:numFmt w:val="lowerRoman"/>
      <w:lvlText w:val="%3."/>
      <w:lvlJc w:val="right"/>
      <w:pPr>
        <w:ind w:left="2462" w:hanging="180"/>
      </w:pPr>
    </w:lvl>
    <w:lvl w:ilvl="3" w:tplc="0418000F" w:tentative="1">
      <w:start w:val="1"/>
      <w:numFmt w:val="decimal"/>
      <w:lvlText w:val="%4."/>
      <w:lvlJc w:val="left"/>
      <w:pPr>
        <w:ind w:left="3182" w:hanging="360"/>
      </w:pPr>
    </w:lvl>
    <w:lvl w:ilvl="4" w:tplc="04180019" w:tentative="1">
      <w:start w:val="1"/>
      <w:numFmt w:val="lowerLetter"/>
      <w:lvlText w:val="%5."/>
      <w:lvlJc w:val="left"/>
      <w:pPr>
        <w:ind w:left="3902" w:hanging="360"/>
      </w:pPr>
    </w:lvl>
    <w:lvl w:ilvl="5" w:tplc="0418001B" w:tentative="1">
      <w:start w:val="1"/>
      <w:numFmt w:val="lowerRoman"/>
      <w:lvlText w:val="%6."/>
      <w:lvlJc w:val="right"/>
      <w:pPr>
        <w:ind w:left="4622" w:hanging="180"/>
      </w:pPr>
    </w:lvl>
    <w:lvl w:ilvl="6" w:tplc="0418000F" w:tentative="1">
      <w:start w:val="1"/>
      <w:numFmt w:val="decimal"/>
      <w:lvlText w:val="%7."/>
      <w:lvlJc w:val="left"/>
      <w:pPr>
        <w:ind w:left="5342" w:hanging="360"/>
      </w:pPr>
    </w:lvl>
    <w:lvl w:ilvl="7" w:tplc="04180019" w:tentative="1">
      <w:start w:val="1"/>
      <w:numFmt w:val="lowerLetter"/>
      <w:lvlText w:val="%8."/>
      <w:lvlJc w:val="left"/>
      <w:pPr>
        <w:ind w:left="6062" w:hanging="360"/>
      </w:pPr>
    </w:lvl>
    <w:lvl w:ilvl="8" w:tplc="0418001B" w:tentative="1">
      <w:start w:val="1"/>
      <w:numFmt w:val="lowerRoman"/>
      <w:lvlText w:val="%9."/>
      <w:lvlJc w:val="right"/>
      <w:pPr>
        <w:ind w:left="6782" w:hanging="180"/>
      </w:pPr>
    </w:lvl>
  </w:abstractNum>
  <w:abstractNum w:abstractNumId="28">
    <w:nsid w:val="7D1900E7"/>
    <w:multiLevelType w:val="hybridMultilevel"/>
    <w:tmpl w:val="AAE45F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E6532F6"/>
    <w:multiLevelType w:val="hybridMultilevel"/>
    <w:tmpl w:val="A120C3F4"/>
    <w:lvl w:ilvl="0" w:tplc="918E843E">
      <w:start w:val="1"/>
      <w:numFmt w:val="lowerLetter"/>
      <w:lvlText w:val="%1)"/>
      <w:lvlJc w:val="left"/>
      <w:pPr>
        <w:ind w:left="900" w:hanging="360"/>
      </w:pPr>
      <w:rPr>
        <w:rFonts w:hint="default"/>
        <w:b/>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num w:numId="1">
    <w:abstractNumId w:val="22"/>
  </w:num>
  <w:num w:numId="2">
    <w:abstractNumId w:val="24"/>
  </w:num>
  <w:num w:numId="3">
    <w:abstractNumId w:val="0"/>
  </w:num>
  <w:num w:numId="4">
    <w:abstractNumId w:val="29"/>
  </w:num>
  <w:num w:numId="5">
    <w:abstractNumId w:val="21"/>
  </w:num>
  <w:num w:numId="6">
    <w:abstractNumId w:val="27"/>
  </w:num>
  <w:num w:numId="7">
    <w:abstractNumId w:val="15"/>
  </w:num>
  <w:num w:numId="8">
    <w:abstractNumId w:val="13"/>
  </w:num>
  <w:num w:numId="9">
    <w:abstractNumId w:val="9"/>
  </w:num>
  <w:num w:numId="10">
    <w:abstractNumId w:val="14"/>
  </w:num>
  <w:num w:numId="11">
    <w:abstractNumId w:val="17"/>
  </w:num>
  <w:num w:numId="12">
    <w:abstractNumId w:val="28"/>
  </w:num>
  <w:num w:numId="13">
    <w:abstractNumId w:val="2"/>
  </w:num>
  <w:num w:numId="14">
    <w:abstractNumId w:val="11"/>
  </w:num>
  <w:num w:numId="15">
    <w:abstractNumId w:val="19"/>
  </w:num>
  <w:num w:numId="16">
    <w:abstractNumId w:val="23"/>
  </w:num>
  <w:num w:numId="17">
    <w:abstractNumId w:val="7"/>
  </w:num>
  <w:num w:numId="18">
    <w:abstractNumId w:val="12"/>
  </w:num>
  <w:num w:numId="19">
    <w:abstractNumId w:val="1"/>
  </w:num>
  <w:num w:numId="20">
    <w:abstractNumId w:val="6"/>
  </w:num>
  <w:num w:numId="21">
    <w:abstractNumId w:val="4"/>
  </w:num>
  <w:num w:numId="22">
    <w:abstractNumId w:val="3"/>
  </w:num>
  <w:num w:numId="23">
    <w:abstractNumId w:val="18"/>
  </w:num>
  <w:num w:numId="24">
    <w:abstractNumId w:val="25"/>
  </w:num>
  <w:num w:numId="25">
    <w:abstractNumId w:val="8"/>
  </w:num>
  <w:num w:numId="26">
    <w:abstractNumId w:val="16"/>
  </w:num>
  <w:num w:numId="27">
    <w:abstractNumId w:val="26"/>
  </w:num>
  <w:num w:numId="28">
    <w:abstractNumId w:val="10"/>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E5"/>
    <w:rsid w:val="00015FCF"/>
    <w:rsid w:val="001A24FB"/>
    <w:rsid w:val="001A44D4"/>
    <w:rsid w:val="001C1914"/>
    <w:rsid w:val="001C5AF0"/>
    <w:rsid w:val="0020168B"/>
    <w:rsid w:val="00235EA8"/>
    <w:rsid w:val="0025699F"/>
    <w:rsid w:val="002974AB"/>
    <w:rsid w:val="002B0D12"/>
    <w:rsid w:val="002D696C"/>
    <w:rsid w:val="00310ADD"/>
    <w:rsid w:val="00326A97"/>
    <w:rsid w:val="003355FB"/>
    <w:rsid w:val="00340141"/>
    <w:rsid w:val="00351E79"/>
    <w:rsid w:val="00376F24"/>
    <w:rsid w:val="003A75D3"/>
    <w:rsid w:val="003E07C1"/>
    <w:rsid w:val="004002F2"/>
    <w:rsid w:val="00433C2B"/>
    <w:rsid w:val="00481700"/>
    <w:rsid w:val="00511B4F"/>
    <w:rsid w:val="00512382"/>
    <w:rsid w:val="0051592E"/>
    <w:rsid w:val="00522372"/>
    <w:rsid w:val="0052239A"/>
    <w:rsid w:val="005453D0"/>
    <w:rsid w:val="00561520"/>
    <w:rsid w:val="0058104B"/>
    <w:rsid w:val="005E1948"/>
    <w:rsid w:val="006241B6"/>
    <w:rsid w:val="00676423"/>
    <w:rsid w:val="006A71EB"/>
    <w:rsid w:val="00714B25"/>
    <w:rsid w:val="007169DA"/>
    <w:rsid w:val="00732DAC"/>
    <w:rsid w:val="00733BDD"/>
    <w:rsid w:val="007C09E5"/>
    <w:rsid w:val="008130BC"/>
    <w:rsid w:val="00825F2E"/>
    <w:rsid w:val="00844F9C"/>
    <w:rsid w:val="008649D4"/>
    <w:rsid w:val="008D0AA7"/>
    <w:rsid w:val="008D4CA5"/>
    <w:rsid w:val="0090176F"/>
    <w:rsid w:val="00920E5A"/>
    <w:rsid w:val="009254D5"/>
    <w:rsid w:val="00930848"/>
    <w:rsid w:val="00941ABF"/>
    <w:rsid w:val="009443FC"/>
    <w:rsid w:val="00946C21"/>
    <w:rsid w:val="00962BD2"/>
    <w:rsid w:val="009B1CE4"/>
    <w:rsid w:val="009C5D56"/>
    <w:rsid w:val="00A24438"/>
    <w:rsid w:val="00A61329"/>
    <w:rsid w:val="00A77B24"/>
    <w:rsid w:val="00AA55CA"/>
    <w:rsid w:val="00AB3F3C"/>
    <w:rsid w:val="00AC1B82"/>
    <w:rsid w:val="00AE265B"/>
    <w:rsid w:val="00B23691"/>
    <w:rsid w:val="00B27187"/>
    <w:rsid w:val="00B92FC8"/>
    <w:rsid w:val="00BD0D96"/>
    <w:rsid w:val="00BE49E4"/>
    <w:rsid w:val="00C171B5"/>
    <w:rsid w:val="00C528A4"/>
    <w:rsid w:val="00C73D12"/>
    <w:rsid w:val="00C9145A"/>
    <w:rsid w:val="00CB33F0"/>
    <w:rsid w:val="00CC0CF8"/>
    <w:rsid w:val="00CD71CF"/>
    <w:rsid w:val="00D129C4"/>
    <w:rsid w:val="00D44E8D"/>
    <w:rsid w:val="00D772DE"/>
    <w:rsid w:val="00DB7DC4"/>
    <w:rsid w:val="00E3508B"/>
    <w:rsid w:val="00E65B88"/>
    <w:rsid w:val="00EA1678"/>
    <w:rsid w:val="00F05EF6"/>
    <w:rsid w:val="00F4369F"/>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C2E0"/>
  <w15:docId w15:val="{C51BE489-42FD-44E1-90FC-6B3F5524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E5"/>
    <w:pPr>
      <w:ind w:left="720"/>
      <w:contextualSpacing/>
    </w:pPr>
  </w:style>
  <w:style w:type="paragraph" w:styleId="ListBullet">
    <w:name w:val="List Bullet"/>
    <w:basedOn w:val="Normal"/>
    <w:uiPriority w:val="99"/>
    <w:unhideWhenUsed/>
    <w:rsid w:val="00376F24"/>
    <w:pPr>
      <w:numPr>
        <w:numId w:val="3"/>
      </w:numPr>
      <w:contextualSpacing/>
    </w:pPr>
  </w:style>
  <w:style w:type="paragraph" w:styleId="BalloonText">
    <w:name w:val="Balloon Text"/>
    <w:basedOn w:val="Normal"/>
    <w:link w:val="BalloonTextChar"/>
    <w:uiPriority w:val="99"/>
    <w:semiHidden/>
    <w:unhideWhenUsed/>
    <w:rsid w:val="0025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9F"/>
    <w:rPr>
      <w:rFonts w:ascii="Segoe UI" w:hAnsi="Segoe UI" w:cs="Segoe UI"/>
      <w:sz w:val="18"/>
      <w:szCs w:val="18"/>
    </w:rPr>
  </w:style>
  <w:style w:type="character" w:styleId="CommentReference">
    <w:name w:val="annotation reference"/>
    <w:basedOn w:val="DefaultParagraphFont"/>
    <w:uiPriority w:val="99"/>
    <w:semiHidden/>
    <w:unhideWhenUsed/>
    <w:rsid w:val="00920E5A"/>
    <w:rPr>
      <w:sz w:val="16"/>
      <w:szCs w:val="16"/>
    </w:rPr>
  </w:style>
  <w:style w:type="paragraph" w:styleId="CommentText">
    <w:name w:val="annotation text"/>
    <w:basedOn w:val="Normal"/>
    <w:link w:val="CommentTextChar"/>
    <w:uiPriority w:val="99"/>
    <w:semiHidden/>
    <w:unhideWhenUsed/>
    <w:rsid w:val="00920E5A"/>
    <w:pPr>
      <w:spacing w:line="240" w:lineRule="auto"/>
    </w:pPr>
    <w:rPr>
      <w:sz w:val="20"/>
      <w:szCs w:val="20"/>
    </w:rPr>
  </w:style>
  <w:style w:type="character" w:customStyle="1" w:styleId="CommentTextChar">
    <w:name w:val="Comment Text Char"/>
    <w:basedOn w:val="DefaultParagraphFont"/>
    <w:link w:val="CommentText"/>
    <w:uiPriority w:val="99"/>
    <w:semiHidden/>
    <w:rsid w:val="00920E5A"/>
    <w:rPr>
      <w:sz w:val="20"/>
      <w:szCs w:val="20"/>
    </w:rPr>
  </w:style>
  <w:style w:type="paragraph" w:styleId="CommentSubject">
    <w:name w:val="annotation subject"/>
    <w:basedOn w:val="CommentText"/>
    <w:next w:val="CommentText"/>
    <w:link w:val="CommentSubjectChar"/>
    <w:uiPriority w:val="99"/>
    <w:semiHidden/>
    <w:unhideWhenUsed/>
    <w:rsid w:val="00920E5A"/>
    <w:rPr>
      <w:b/>
      <w:bCs/>
    </w:rPr>
  </w:style>
  <w:style w:type="character" w:customStyle="1" w:styleId="CommentSubjectChar">
    <w:name w:val="Comment Subject Char"/>
    <w:basedOn w:val="CommentTextChar"/>
    <w:link w:val="CommentSubject"/>
    <w:uiPriority w:val="99"/>
    <w:semiHidden/>
    <w:rsid w:val="00920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3636</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MIHAI DIACONU</cp:lastModifiedBy>
  <cp:revision>3</cp:revision>
  <cp:lastPrinted>2019-05-22T07:52:00Z</cp:lastPrinted>
  <dcterms:created xsi:type="dcterms:W3CDTF">2019-05-23T16:24:00Z</dcterms:created>
  <dcterms:modified xsi:type="dcterms:W3CDTF">2019-05-23T16:25:00Z</dcterms:modified>
</cp:coreProperties>
</file>